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Look w:val="04A0" w:firstRow="1" w:lastRow="0" w:firstColumn="1" w:lastColumn="0" w:noHBand="0" w:noVBand="1"/>
      </w:tblPr>
      <w:tblGrid>
        <w:gridCol w:w="3970"/>
        <w:gridCol w:w="5953"/>
      </w:tblGrid>
      <w:tr w:rsidR="004C7A4F" w:rsidRPr="002E4724" w:rsidTr="001D4074">
        <w:tc>
          <w:tcPr>
            <w:tcW w:w="3970" w:type="dxa"/>
            <w:shd w:val="clear" w:color="auto" w:fill="auto"/>
          </w:tcPr>
          <w:p w:rsidR="004C7A4F" w:rsidRPr="002E4724" w:rsidRDefault="004C7A4F" w:rsidP="001D4074">
            <w:pPr>
              <w:jc w:val="center"/>
              <w:rPr>
                <w:rFonts w:ascii="Times New Roman" w:hAnsi="Times New Roman" w:cs="Times New Roman"/>
                <w:sz w:val="26"/>
                <w:szCs w:val="26"/>
              </w:rPr>
            </w:pPr>
            <w:r w:rsidRPr="002E4724">
              <w:rPr>
                <w:rFonts w:ascii="Times New Roman" w:hAnsi="Times New Roman" w:cs="Times New Roman"/>
                <w:sz w:val="26"/>
                <w:szCs w:val="26"/>
              </w:rPr>
              <w:t>UBND TỈNH BÌNH DƯƠNG</w:t>
            </w:r>
          </w:p>
          <w:p w:rsidR="004C7A4F" w:rsidRPr="002E4724" w:rsidRDefault="004C7A4F" w:rsidP="001D4074">
            <w:pPr>
              <w:jc w:val="center"/>
              <w:rPr>
                <w:rFonts w:ascii="Times New Roman" w:hAnsi="Times New Roman" w:cs="Times New Roman"/>
                <w:sz w:val="26"/>
                <w:szCs w:val="26"/>
              </w:rPr>
            </w:pPr>
            <w:r w:rsidRPr="002E4724">
              <w:rPr>
                <w:rFonts w:ascii="Times New Roman" w:hAnsi="Times New Roman" w:cs="Times New Roman"/>
                <w:b/>
                <w:sz w:val="26"/>
                <w:szCs w:val="26"/>
              </w:rPr>
              <w:t>SỞ TÀI CHÍNH</w:t>
            </w:r>
          </w:p>
          <w:p w:rsidR="004C7A4F" w:rsidRPr="002E4724" w:rsidRDefault="00617E21" w:rsidP="001D4074">
            <w:pPr>
              <w:jc w:val="center"/>
              <w:rPr>
                <w:rFonts w:ascii="Times New Roman" w:hAnsi="Times New Roman" w:cs="Times New Roman"/>
                <w:sz w:val="26"/>
                <w:szCs w:val="26"/>
              </w:rPr>
            </w:pPr>
            <w:r>
              <w:rPr>
                <w:rFonts w:ascii="Times New Roman" w:hAnsi="Times New Roman" w:cs="Times New Roman"/>
                <w:noProof/>
                <w:sz w:val="26"/>
                <w:szCs w:val="26"/>
                <w:lang w:val="en-US" w:eastAsia="en-US"/>
              </w:rPr>
              <mc:AlternateContent>
                <mc:Choice Requires="wps">
                  <w:drawing>
                    <wp:anchor distT="0" distB="0" distL="114300" distR="114300" simplePos="0" relativeHeight="251661312" behindDoc="0" locked="0" layoutInCell="1" allowOverlap="1" wp14:anchorId="47CBDBC5" wp14:editId="72BAF393">
                      <wp:simplePos x="0" y="0"/>
                      <wp:positionH relativeFrom="column">
                        <wp:posOffset>-549275</wp:posOffset>
                      </wp:positionH>
                      <wp:positionV relativeFrom="paragraph">
                        <wp:posOffset>182245</wp:posOffset>
                      </wp:positionV>
                      <wp:extent cx="1289050" cy="294005"/>
                      <wp:effectExtent l="0" t="0" r="2540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94005"/>
                              </a:xfrm>
                              <a:prstGeom prst="rect">
                                <a:avLst/>
                              </a:prstGeom>
                              <a:solidFill>
                                <a:srgbClr val="FFFFFF"/>
                              </a:solidFill>
                              <a:ln w="9525">
                                <a:solidFill>
                                  <a:srgbClr val="000000"/>
                                </a:solidFill>
                                <a:miter lim="800000"/>
                                <a:headEnd/>
                                <a:tailEnd/>
                              </a:ln>
                            </wps:spPr>
                            <wps:txbx>
                              <w:txbxContent>
                                <w:p w:rsidR="00617E21" w:rsidRPr="00617E21" w:rsidRDefault="00617E21" w:rsidP="00913119">
                                  <w:pPr>
                                    <w:jc w:val="center"/>
                                    <w:rPr>
                                      <w:rFonts w:ascii="Times New Roman" w:hAnsi="Times New Roman" w:cs="Times New Roman"/>
                                      <w:b/>
                                    </w:rPr>
                                  </w:pPr>
                                  <w:r w:rsidRPr="00617E21">
                                    <w:rPr>
                                      <w:rFonts w:ascii="Times New Roman" w:hAnsi="Times New Roman" w:cs="Times New Roman"/>
                                      <w:b/>
                                      <w:sz w:val="22"/>
                                      <w:szCs w:val="22"/>
                                    </w:rPr>
                                    <w:t>DỰ THẢO LẦN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25pt;margin-top:14.35pt;width:101.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">
                      <v:textbox>
                        <w:txbxContent>
                          <w:p w:rsidR="00617E21" w:rsidRPr="00617E21" w:rsidRDefault="00617E21" w:rsidP="00913119">
                            <w:pPr>
                              <w:jc w:val="center"/>
                              <w:rPr>
                                <w:rFonts w:ascii="Times New Roman" w:hAnsi="Times New Roman" w:cs="Times New Roman"/>
                                <w:b/>
                              </w:rPr>
                            </w:pPr>
                            <w:r w:rsidRPr="00617E21">
                              <w:rPr>
                                <w:rFonts w:ascii="Times New Roman" w:hAnsi="Times New Roman" w:cs="Times New Roman"/>
                                <w:b/>
                                <w:sz w:val="22"/>
                                <w:szCs w:val="22"/>
                              </w:rPr>
                              <w:t>DỰ THẢO LẦN 2</w:t>
                            </w:r>
                          </w:p>
                        </w:txbxContent>
                      </v:textbox>
                    </v:shape>
                  </w:pict>
                </mc:Fallback>
              </mc:AlternateContent>
            </w:r>
            <w:r w:rsidR="004C7A4F" w:rsidRPr="002E4724">
              <w:rPr>
                <w:rFonts w:ascii="Times New Roman" w:hAnsi="Times New Roman" w:cs="Times New Roman"/>
                <w:noProof/>
                <w:sz w:val="26"/>
                <w:szCs w:val="26"/>
                <w:lang w:val="en-US" w:eastAsia="en-US"/>
              </w:rPr>
              <mc:AlternateContent>
                <mc:Choice Requires="wps">
                  <w:drawing>
                    <wp:anchor distT="0" distB="0" distL="114300" distR="114300" simplePos="0" relativeHeight="251660288" behindDoc="0" locked="0" layoutInCell="1" allowOverlap="1" wp14:anchorId="50134248" wp14:editId="0DE29648">
                      <wp:simplePos x="0" y="0"/>
                      <wp:positionH relativeFrom="column">
                        <wp:posOffset>926796</wp:posOffset>
                      </wp:positionH>
                      <wp:positionV relativeFrom="paragraph">
                        <wp:posOffset>22860</wp:posOffset>
                      </wp:positionV>
                      <wp:extent cx="5429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8pt" to="115.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"/>
                  </w:pict>
                </mc:Fallback>
              </mc:AlternateContent>
            </w:r>
          </w:p>
          <w:p w:rsidR="004C7A4F" w:rsidRPr="002E4724" w:rsidRDefault="004C7A4F" w:rsidP="001D4074">
            <w:pPr>
              <w:spacing w:before="120"/>
              <w:jc w:val="center"/>
              <w:rPr>
                <w:rFonts w:ascii="Times New Roman" w:hAnsi="Times New Roman" w:cs="Times New Roman"/>
                <w:sz w:val="26"/>
                <w:szCs w:val="26"/>
              </w:rPr>
            </w:pPr>
          </w:p>
        </w:tc>
        <w:tc>
          <w:tcPr>
            <w:tcW w:w="5953" w:type="dxa"/>
            <w:shd w:val="clear" w:color="auto" w:fill="auto"/>
          </w:tcPr>
          <w:p w:rsidR="004C7A4F" w:rsidRPr="002E4724" w:rsidRDefault="004C7A4F" w:rsidP="001D4074">
            <w:pPr>
              <w:jc w:val="center"/>
              <w:rPr>
                <w:rFonts w:ascii="Times New Roman" w:hAnsi="Times New Roman" w:cs="Times New Roman"/>
                <w:sz w:val="26"/>
                <w:szCs w:val="26"/>
              </w:rPr>
            </w:pPr>
            <w:r w:rsidRPr="002E4724">
              <w:rPr>
                <w:rFonts w:ascii="Times New Roman" w:hAnsi="Times New Roman" w:cs="Times New Roman"/>
                <w:b/>
                <w:sz w:val="26"/>
                <w:szCs w:val="26"/>
              </w:rPr>
              <w:t>CỘNG HOÀ XÃ HỘI CHỦ NGHĨA VIỆT NAM</w:t>
            </w:r>
          </w:p>
          <w:p w:rsidR="004C7A4F" w:rsidRPr="002E4724" w:rsidRDefault="004C7A4F" w:rsidP="001D4074">
            <w:pPr>
              <w:jc w:val="center"/>
              <w:rPr>
                <w:rFonts w:ascii="Times New Roman" w:hAnsi="Times New Roman" w:cs="Times New Roman"/>
                <w:sz w:val="26"/>
                <w:szCs w:val="26"/>
              </w:rPr>
            </w:pPr>
            <w:r w:rsidRPr="002E4724">
              <w:rPr>
                <w:rFonts w:ascii="Times New Roman" w:hAnsi="Times New Roman" w:cs="Times New Roman"/>
                <w:b/>
                <w:sz w:val="26"/>
                <w:szCs w:val="26"/>
              </w:rPr>
              <w:t>Độc lập - Tự do - Hạnh phúc</w:t>
            </w:r>
          </w:p>
          <w:p w:rsidR="004C7A4F" w:rsidRPr="002E4724" w:rsidRDefault="004C7A4F" w:rsidP="001D4074">
            <w:pPr>
              <w:jc w:val="center"/>
              <w:rPr>
                <w:rFonts w:ascii="Times New Roman" w:hAnsi="Times New Roman" w:cs="Times New Roman"/>
                <w:i/>
                <w:sz w:val="26"/>
                <w:szCs w:val="26"/>
              </w:rPr>
            </w:pPr>
            <w:r w:rsidRPr="002E4724">
              <w:rPr>
                <w:rFonts w:ascii="Times New Roman" w:hAnsi="Times New Roman" w:cs="Times New Roman"/>
                <w:noProof/>
                <w:sz w:val="26"/>
                <w:szCs w:val="26"/>
                <w:lang w:val="en-US" w:eastAsia="en-US"/>
              </w:rPr>
              <mc:AlternateContent>
                <mc:Choice Requires="wps">
                  <w:drawing>
                    <wp:anchor distT="0" distB="0" distL="114300" distR="114300" simplePos="0" relativeHeight="251659264" behindDoc="0" locked="0" layoutInCell="1" allowOverlap="1" wp14:anchorId="48ABFEA1" wp14:editId="0954425B">
                      <wp:simplePos x="0" y="0"/>
                      <wp:positionH relativeFrom="column">
                        <wp:posOffset>806781</wp:posOffset>
                      </wp:positionH>
                      <wp:positionV relativeFrom="paragraph">
                        <wp:posOffset>14605</wp:posOffset>
                      </wp:positionV>
                      <wp:extent cx="2012315" cy="0"/>
                      <wp:effectExtent l="0" t="0" r="2603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1.15pt" to="2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"/>
                  </w:pict>
                </mc:Fallback>
              </mc:AlternateContent>
            </w:r>
          </w:p>
          <w:p w:rsidR="004C7A4F" w:rsidRPr="002E4724" w:rsidRDefault="004C7A4F" w:rsidP="001D4074">
            <w:pPr>
              <w:jc w:val="center"/>
              <w:rPr>
                <w:rFonts w:ascii="Times New Roman" w:hAnsi="Times New Roman" w:cs="Times New Roman"/>
                <w:sz w:val="26"/>
                <w:szCs w:val="26"/>
              </w:rPr>
            </w:pPr>
            <w:r w:rsidRPr="002E4724">
              <w:rPr>
                <w:rFonts w:ascii="Times New Roman" w:hAnsi="Times New Roman" w:cs="Times New Roman"/>
                <w:i/>
                <w:sz w:val="26"/>
                <w:szCs w:val="26"/>
              </w:rPr>
              <w:t xml:space="preserve">Bình Dương, ngày      tháng </w:t>
            </w:r>
            <w:r w:rsidR="002E4724">
              <w:rPr>
                <w:rFonts w:ascii="Times New Roman" w:hAnsi="Times New Roman" w:cs="Times New Roman"/>
                <w:i/>
                <w:sz w:val="26"/>
                <w:szCs w:val="26"/>
                <w:lang w:val="en-US"/>
              </w:rPr>
              <w:t>5</w:t>
            </w:r>
            <w:r w:rsidRPr="002E4724">
              <w:rPr>
                <w:rFonts w:ascii="Times New Roman" w:hAnsi="Times New Roman" w:cs="Times New Roman"/>
                <w:i/>
                <w:sz w:val="26"/>
                <w:szCs w:val="26"/>
              </w:rPr>
              <w:t xml:space="preserve"> năm 2025</w:t>
            </w:r>
          </w:p>
          <w:p w:rsidR="004C7A4F" w:rsidRPr="002E4724" w:rsidRDefault="004C7A4F" w:rsidP="001D4074">
            <w:pPr>
              <w:rPr>
                <w:rFonts w:ascii="Times New Roman" w:hAnsi="Times New Roman" w:cs="Times New Roman"/>
                <w:sz w:val="26"/>
                <w:szCs w:val="26"/>
              </w:rPr>
            </w:pPr>
          </w:p>
        </w:tc>
      </w:tr>
    </w:tbl>
    <w:p w:rsidR="009A0B22" w:rsidRDefault="008F0ADE" w:rsidP="008F0ADE">
      <w:pPr>
        <w:jc w:val="center"/>
        <w:rPr>
          <w:rFonts w:ascii="Times New Roman" w:hAnsi="Times New Roman" w:cs="Times New Roman"/>
          <w:b/>
          <w:sz w:val="28"/>
          <w:szCs w:val="28"/>
          <w:lang w:val="en-US"/>
        </w:rPr>
      </w:pPr>
      <w:r w:rsidRPr="00D54055">
        <w:rPr>
          <w:rFonts w:ascii="Times New Roman" w:hAnsi="Times New Roman" w:cs="Times New Roman"/>
          <w:b/>
          <w:bCs/>
          <w:sz w:val="26"/>
          <w:szCs w:val="26"/>
        </w:rPr>
        <w:t>BẢN SO SÁNH, THUYẾT MINH NỘI DUNG DỰ THẢO</w:t>
      </w:r>
      <w:r w:rsidRPr="00D54055">
        <w:rPr>
          <w:rFonts w:ascii="Times New Roman" w:hAnsi="Times New Roman" w:cs="Times New Roman"/>
          <w:b/>
          <w:bCs/>
          <w:sz w:val="26"/>
          <w:szCs w:val="26"/>
          <w:lang w:val="en-US"/>
        </w:rPr>
        <w:t xml:space="preserve"> NGHỊ QUYẾT CỦA HỘI ĐỒNG NHÂN DÂN TỈNH QUY ĐỊNH THẨM </w:t>
      </w:r>
      <w:r w:rsidRPr="00D54055">
        <w:rPr>
          <w:rFonts w:ascii="Times New Roman" w:hAnsi="Times New Roman" w:cs="Times New Roman"/>
          <w:b/>
          <w:bCs/>
          <w:iCs/>
          <w:sz w:val="26"/>
          <w:szCs w:val="26"/>
        </w:rPr>
        <w:t xml:space="preserve">QUY ĐỊNH </w:t>
      </w:r>
      <w:r w:rsidRPr="00D54055">
        <w:rPr>
          <w:rFonts w:ascii="Times New Roman" w:hAnsi="Times New Roman" w:cs="Times New Roman"/>
          <w:b/>
          <w:sz w:val="26"/>
          <w:szCs w:val="26"/>
        </w:rPr>
        <w:t>THẨM QUYỀN QUYẾT</w:t>
      </w:r>
      <w:r w:rsidRPr="00D54055">
        <w:rPr>
          <w:rFonts w:ascii="Times New Roman" w:hAnsi="Times New Roman" w:cs="Times New Roman"/>
          <w:b/>
          <w:spacing w:val="-2"/>
          <w:sz w:val="26"/>
          <w:szCs w:val="26"/>
        </w:rPr>
        <w:t xml:space="preserve"> </w:t>
      </w:r>
      <w:r w:rsidRPr="00D54055">
        <w:rPr>
          <w:rFonts w:ascii="Times New Roman" w:hAnsi="Times New Roman" w:cs="Times New Roman"/>
          <w:b/>
          <w:sz w:val="26"/>
          <w:szCs w:val="26"/>
        </w:rPr>
        <w:t>ĐỊNH</w:t>
      </w:r>
      <w:r w:rsidRPr="00D54055">
        <w:rPr>
          <w:rFonts w:ascii="Times New Roman" w:hAnsi="Times New Roman" w:cs="Times New Roman"/>
          <w:b/>
          <w:spacing w:val="-2"/>
          <w:sz w:val="26"/>
          <w:szCs w:val="26"/>
        </w:rPr>
        <w:t xml:space="preserve"> </w:t>
      </w:r>
      <w:r w:rsidRPr="00D54055">
        <w:rPr>
          <w:rFonts w:ascii="Times New Roman" w:hAnsi="Times New Roman" w:cs="Times New Roman"/>
          <w:b/>
          <w:sz w:val="26"/>
          <w:szCs w:val="26"/>
        </w:rPr>
        <w:t>P</w:t>
      </w:r>
      <w:bookmarkStart w:id="0" w:name="_GoBack"/>
      <w:bookmarkEnd w:id="0"/>
      <w:r w:rsidRPr="00D54055">
        <w:rPr>
          <w:rFonts w:ascii="Times New Roman" w:hAnsi="Times New Roman" w:cs="Times New Roman"/>
          <w:b/>
          <w:sz w:val="26"/>
          <w:szCs w:val="26"/>
        </w:rPr>
        <w:t>HÊ</w:t>
      </w:r>
      <w:r w:rsidRPr="00D54055">
        <w:rPr>
          <w:rFonts w:ascii="Times New Roman" w:hAnsi="Times New Roman" w:cs="Times New Roman"/>
          <w:b/>
          <w:spacing w:val="-3"/>
          <w:sz w:val="26"/>
          <w:szCs w:val="26"/>
        </w:rPr>
        <w:t xml:space="preserve"> </w:t>
      </w:r>
      <w:r w:rsidRPr="00D54055">
        <w:rPr>
          <w:rFonts w:ascii="Times New Roman" w:hAnsi="Times New Roman" w:cs="Times New Roman"/>
          <w:b/>
          <w:sz w:val="26"/>
          <w:szCs w:val="26"/>
        </w:rPr>
        <w:t>DUYỆT</w:t>
      </w:r>
      <w:r w:rsidRPr="00D54055">
        <w:rPr>
          <w:rFonts w:ascii="Times New Roman" w:hAnsi="Times New Roman" w:cs="Times New Roman"/>
          <w:b/>
          <w:spacing w:val="-2"/>
          <w:sz w:val="26"/>
          <w:szCs w:val="26"/>
        </w:rPr>
        <w:t xml:space="preserve"> </w:t>
      </w:r>
      <w:r w:rsidRPr="00D54055">
        <w:rPr>
          <w:rFonts w:ascii="Times New Roman" w:hAnsi="Times New Roman" w:cs="Times New Roman"/>
          <w:b/>
          <w:sz w:val="26"/>
          <w:szCs w:val="26"/>
        </w:rPr>
        <w:t>NHIỆM</w:t>
      </w:r>
      <w:r w:rsidRPr="00D54055">
        <w:rPr>
          <w:rFonts w:ascii="Times New Roman" w:hAnsi="Times New Roman" w:cs="Times New Roman"/>
          <w:b/>
          <w:spacing w:val="-3"/>
          <w:sz w:val="26"/>
          <w:szCs w:val="26"/>
        </w:rPr>
        <w:t xml:space="preserve"> </w:t>
      </w:r>
      <w:r w:rsidRPr="00D54055">
        <w:rPr>
          <w:rFonts w:ascii="Times New Roman" w:hAnsi="Times New Roman" w:cs="Times New Roman"/>
          <w:b/>
          <w:sz w:val="26"/>
          <w:szCs w:val="26"/>
        </w:rPr>
        <w:t>VỤ</w:t>
      </w:r>
      <w:r w:rsidRPr="00D54055">
        <w:rPr>
          <w:rFonts w:ascii="Times New Roman" w:hAnsi="Times New Roman" w:cs="Times New Roman"/>
          <w:b/>
          <w:spacing w:val="-5"/>
          <w:sz w:val="26"/>
          <w:szCs w:val="26"/>
        </w:rPr>
        <w:t xml:space="preserve"> </w:t>
      </w:r>
      <w:r w:rsidRPr="00D54055">
        <w:rPr>
          <w:rFonts w:ascii="Times New Roman" w:hAnsi="Times New Roman" w:cs="Times New Roman"/>
          <w:b/>
          <w:sz w:val="26"/>
          <w:szCs w:val="26"/>
        </w:rPr>
        <w:t>VÀ</w:t>
      </w:r>
      <w:r w:rsidRPr="00D54055">
        <w:rPr>
          <w:rFonts w:ascii="Times New Roman" w:hAnsi="Times New Roman" w:cs="Times New Roman"/>
          <w:b/>
          <w:spacing w:val="-1"/>
          <w:sz w:val="26"/>
          <w:szCs w:val="26"/>
        </w:rPr>
        <w:t xml:space="preserve"> </w:t>
      </w:r>
      <w:r w:rsidRPr="00D54055">
        <w:rPr>
          <w:rFonts w:ascii="Times New Roman" w:hAnsi="Times New Roman" w:cs="Times New Roman"/>
          <w:b/>
          <w:sz w:val="26"/>
          <w:szCs w:val="26"/>
        </w:rPr>
        <w:t>DỰ</w:t>
      </w:r>
      <w:r w:rsidRPr="00D54055">
        <w:rPr>
          <w:rFonts w:ascii="Times New Roman" w:hAnsi="Times New Roman" w:cs="Times New Roman"/>
          <w:b/>
          <w:spacing w:val="-3"/>
          <w:sz w:val="26"/>
          <w:szCs w:val="26"/>
        </w:rPr>
        <w:t xml:space="preserve"> </w:t>
      </w:r>
      <w:r w:rsidRPr="00D54055">
        <w:rPr>
          <w:rFonts w:ascii="Times New Roman" w:hAnsi="Times New Roman" w:cs="Times New Roman"/>
          <w:b/>
          <w:sz w:val="26"/>
          <w:szCs w:val="26"/>
        </w:rPr>
        <w:t>TOÁN</w:t>
      </w:r>
      <w:r w:rsidRPr="00D54055">
        <w:rPr>
          <w:rFonts w:ascii="Times New Roman" w:hAnsi="Times New Roman" w:cs="Times New Roman"/>
          <w:b/>
          <w:spacing w:val="-2"/>
          <w:sz w:val="26"/>
          <w:szCs w:val="26"/>
        </w:rPr>
        <w:t xml:space="preserve"> </w:t>
      </w:r>
      <w:r w:rsidRPr="00D54055">
        <w:rPr>
          <w:rFonts w:ascii="Times New Roman" w:hAnsi="Times New Roman" w:cs="Times New Roman"/>
          <w:b/>
          <w:sz w:val="26"/>
          <w:szCs w:val="26"/>
        </w:rPr>
        <w:t>KINH PHÍ THỰC HIỆN MUA SẮM, SỬA CHỮA, CẢI TẠO, NÂNG CẤP TÀI SẢN, TRANG THIẾT BỊ; QUY ĐỊNH THẨM QUYỀN QUYẾT ĐỊNH PHÊ DUYỆT NHIỆM VỤ VÀ DỰ TOÁN KINH PHÍ THỰC HIỆN SỬA CHỮA, CẢI TẠO, NÂNG CẤP, MỞ RỘNG,</w:t>
      </w:r>
      <w:r w:rsidRPr="00D54055">
        <w:rPr>
          <w:rFonts w:ascii="Times New Roman" w:hAnsi="Times New Roman" w:cs="Times New Roman"/>
          <w:b/>
          <w:spacing w:val="-4"/>
          <w:sz w:val="26"/>
          <w:szCs w:val="26"/>
        </w:rPr>
        <w:t xml:space="preserve"> </w:t>
      </w:r>
      <w:r w:rsidRPr="00D54055">
        <w:rPr>
          <w:rFonts w:ascii="Times New Roman" w:hAnsi="Times New Roman" w:cs="Times New Roman"/>
          <w:b/>
          <w:sz w:val="26"/>
          <w:szCs w:val="26"/>
        </w:rPr>
        <w:t>XÂY</w:t>
      </w:r>
      <w:r w:rsidRPr="00D54055">
        <w:rPr>
          <w:rFonts w:ascii="Times New Roman" w:hAnsi="Times New Roman" w:cs="Times New Roman"/>
          <w:b/>
          <w:spacing w:val="-4"/>
          <w:sz w:val="26"/>
          <w:szCs w:val="26"/>
        </w:rPr>
        <w:t xml:space="preserve"> </w:t>
      </w:r>
      <w:r w:rsidRPr="00D54055">
        <w:rPr>
          <w:rFonts w:ascii="Times New Roman" w:hAnsi="Times New Roman" w:cs="Times New Roman"/>
          <w:b/>
          <w:sz w:val="26"/>
          <w:szCs w:val="26"/>
        </w:rPr>
        <w:t>DỰNG</w:t>
      </w:r>
      <w:r w:rsidRPr="00D54055">
        <w:rPr>
          <w:rFonts w:ascii="Times New Roman" w:hAnsi="Times New Roman" w:cs="Times New Roman"/>
          <w:b/>
          <w:spacing w:val="-2"/>
          <w:sz w:val="26"/>
          <w:szCs w:val="26"/>
        </w:rPr>
        <w:t xml:space="preserve"> </w:t>
      </w:r>
      <w:r w:rsidRPr="00D54055">
        <w:rPr>
          <w:rFonts w:ascii="Times New Roman" w:hAnsi="Times New Roman" w:cs="Times New Roman"/>
          <w:b/>
          <w:sz w:val="26"/>
          <w:szCs w:val="26"/>
        </w:rPr>
        <w:t>MỚI</w:t>
      </w:r>
      <w:r w:rsidRPr="00D54055">
        <w:rPr>
          <w:rFonts w:ascii="Times New Roman" w:hAnsi="Times New Roman" w:cs="Times New Roman"/>
          <w:b/>
          <w:spacing w:val="-2"/>
          <w:sz w:val="26"/>
          <w:szCs w:val="26"/>
        </w:rPr>
        <w:t xml:space="preserve"> </w:t>
      </w:r>
      <w:r w:rsidRPr="00D54055">
        <w:rPr>
          <w:rFonts w:ascii="Times New Roman" w:hAnsi="Times New Roman" w:cs="Times New Roman"/>
          <w:b/>
          <w:sz w:val="26"/>
          <w:szCs w:val="26"/>
        </w:rPr>
        <w:t>HẠNG</w:t>
      </w:r>
      <w:r w:rsidRPr="00D54055">
        <w:rPr>
          <w:rFonts w:ascii="Times New Roman" w:hAnsi="Times New Roman" w:cs="Times New Roman"/>
          <w:b/>
          <w:spacing w:val="-2"/>
          <w:sz w:val="26"/>
          <w:szCs w:val="26"/>
        </w:rPr>
        <w:t xml:space="preserve"> </w:t>
      </w:r>
      <w:r w:rsidRPr="00D54055">
        <w:rPr>
          <w:rFonts w:ascii="Times New Roman" w:hAnsi="Times New Roman" w:cs="Times New Roman"/>
          <w:b/>
          <w:sz w:val="26"/>
          <w:szCs w:val="26"/>
        </w:rPr>
        <w:t>MỤC</w:t>
      </w:r>
      <w:r w:rsidRPr="00D54055">
        <w:rPr>
          <w:rFonts w:ascii="Times New Roman" w:hAnsi="Times New Roman" w:cs="Times New Roman"/>
          <w:b/>
          <w:spacing w:val="-3"/>
          <w:sz w:val="26"/>
          <w:szCs w:val="26"/>
        </w:rPr>
        <w:t xml:space="preserve"> </w:t>
      </w:r>
      <w:r w:rsidRPr="00D54055">
        <w:rPr>
          <w:rFonts w:ascii="Times New Roman" w:hAnsi="Times New Roman" w:cs="Times New Roman"/>
          <w:b/>
          <w:sz w:val="26"/>
          <w:szCs w:val="26"/>
        </w:rPr>
        <w:t>CÔNG</w:t>
      </w:r>
      <w:r w:rsidRPr="00D54055">
        <w:rPr>
          <w:rFonts w:ascii="Times New Roman" w:hAnsi="Times New Roman" w:cs="Times New Roman"/>
          <w:b/>
          <w:spacing w:val="-2"/>
          <w:sz w:val="26"/>
          <w:szCs w:val="26"/>
        </w:rPr>
        <w:t xml:space="preserve"> </w:t>
      </w:r>
      <w:r w:rsidRPr="00D54055">
        <w:rPr>
          <w:rFonts w:ascii="Times New Roman" w:hAnsi="Times New Roman" w:cs="Times New Roman"/>
          <w:b/>
          <w:sz w:val="26"/>
          <w:szCs w:val="26"/>
        </w:rPr>
        <w:t>TRÌNH</w:t>
      </w:r>
      <w:r w:rsidRPr="00D54055">
        <w:rPr>
          <w:rFonts w:ascii="Times New Roman" w:hAnsi="Times New Roman" w:cs="Times New Roman"/>
          <w:b/>
          <w:spacing w:val="-3"/>
          <w:sz w:val="26"/>
          <w:szCs w:val="26"/>
        </w:rPr>
        <w:t xml:space="preserve"> </w:t>
      </w:r>
      <w:r w:rsidRPr="00D54055">
        <w:rPr>
          <w:rFonts w:ascii="Times New Roman" w:hAnsi="Times New Roman" w:cs="Times New Roman"/>
          <w:b/>
          <w:sz w:val="26"/>
          <w:szCs w:val="26"/>
        </w:rPr>
        <w:t>TRONG</w:t>
      </w:r>
      <w:r w:rsidRPr="00D54055">
        <w:rPr>
          <w:rFonts w:ascii="Times New Roman" w:hAnsi="Times New Roman" w:cs="Times New Roman"/>
          <w:b/>
          <w:spacing w:val="-2"/>
          <w:sz w:val="26"/>
          <w:szCs w:val="26"/>
        </w:rPr>
        <w:t xml:space="preserve"> </w:t>
      </w:r>
      <w:r w:rsidRPr="00D54055">
        <w:rPr>
          <w:rFonts w:ascii="Times New Roman" w:hAnsi="Times New Roman" w:cs="Times New Roman"/>
          <w:b/>
          <w:sz w:val="26"/>
          <w:szCs w:val="26"/>
        </w:rPr>
        <w:t>CÁC</w:t>
      </w:r>
      <w:r w:rsidRPr="00D54055">
        <w:rPr>
          <w:rFonts w:ascii="Times New Roman" w:hAnsi="Times New Roman" w:cs="Times New Roman"/>
          <w:b/>
          <w:spacing w:val="-3"/>
          <w:sz w:val="26"/>
          <w:szCs w:val="26"/>
        </w:rPr>
        <w:t xml:space="preserve"> </w:t>
      </w:r>
      <w:r w:rsidRPr="00D54055">
        <w:rPr>
          <w:rFonts w:ascii="Times New Roman" w:hAnsi="Times New Roman" w:cs="Times New Roman"/>
          <w:b/>
          <w:sz w:val="26"/>
          <w:szCs w:val="26"/>
        </w:rPr>
        <w:t>DỰ</w:t>
      </w:r>
      <w:r w:rsidRPr="00D54055">
        <w:rPr>
          <w:rFonts w:ascii="Times New Roman" w:hAnsi="Times New Roman" w:cs="Times New Roman"/>
          <w:b/>
          <w:spacing w:val="-4"/>
          <w:sz w:val="26"/>
          <w:szCs w:val="26"/>
        </w:rPr>
        <w:t xml:space="preserve"> </w:t>
      </w:r>
      <w:r w:rsidRPr="00D54055">
        <w:rPr>
          <w:rFonts w:ascii="Times New Roman" w:hAnsi="Times New Roman" w:cs="Times New Roman"/>
          <w:b/>
          <w:sz w:val="26"/>
          <w:szCs w:val="26"/>
        </w:rPr>
        <w:t>ÁN</w:t>
      </w:r>
      <w:r w:rsidRPr="00D54055">
        <w:rPr>
          <w:rFonts w:ascii="Times New Roman" w:hAnsi="Times New Roman" w:cs="Times New Roman"/>
          <w:b/>
          <w:spacing w:val="-3"/>
          <w:sz w:val="26"/>
          <w:szCs w:val="26"/>
        </w:rPr>
        <w:t xml:space="preserve"> ĐÃ </w:t>
      </w:r>
      <w:r w:rsidRPr="00D54055">
        <w:rPr>
          <w:rFonts w:ascii="Times New Roman" w:hAnsi="Times New Roman" w:cs="Times New Roman"/>
          <w:b/>
          <w:sz w:val="26"/>
          <w:szCs w:val="26"/>
        </w:rPr>
        <w:t>ĐẦU</w:t>
      </w:r>
      <w:r w:rsidRPr="00D54055">
        <w:rPr>
          <w:rFonts w:ascii="Times New Roman" w:hAnsi="Times New Roman" w:cs="Times New Roman"/>
          <w:b/>
          <w:spacing w:val="-3"/>
          <w:sz w:val="26"/>
          <w:szCs w:val="26"/>
        </w:rPr>
        <w:t xml:space="preserve"> </w:t>
      </w:r>
      <w:r w:rsidRPr="00D54055">
        <w:rPr>
          <w:rFonts w:ascii="Times New Roman" w:hAnsi="Times New Roman" w:cs="Times New Roman"/>
          <w:b/>
          <w:sz w:val="26"/>
          <w:szCs w:val="26"/>
        </w:rPr>
        <w:t>TƯ</w:t>
      </w:r>
      <w:r w:rsidRPr="00D54055">
        <w:rPr>
          <w:rFonts w:ascii="Times New Roman" w:hAnsi="Times New Roman" w:cs="Times New Roman"/>
          <w:b/>
          <w:spacing w:val="-4"/>
          <w:sz w:val="26"/>
          <w:szCs w:val="26"/>
        </w:rPr>
        <w:t xml:space="preserve"> </w:t>
      </w:r>
      <w:r w:rsidRPr="00D54055">
        <w:rPr>
          <w:rFonts w:ascii="Times New Roman" w:hAnsi="Times New Roman" w:cs="Times New Roman"/>
          <w:b/>
          <w:sz w:val="26"/>
          <w:szCs w:val="26"/>
        </w:rPr>
        <w:t>XÂY</w:t>
      </w:r>
      <w:r w:rsidRPr="00D54055">
        <w:rPr>
          <w:rFonts w:ascii="Times New Roman" w:hAnsi="Times New Roman" w:cs="Times New Roman"/>
          <w:b/>
          <w:spacing w:val="-4"/>
          <w:sz w:val="26"/>
          <w:szCs w:val="26"/>
        </w:rPr>
        <w:t xml:space="preserve"> </w:t>
      </w:r>
      <w:r w:rsidRPr="00D54055">
        <w:rPr>
          <w:rFonts w:ascii="Times New Roman" w:hAnsi="Times New Roman" w:cs="Times New Roman"/>
          <w:b/>
          <w:sz w:val="26"/>
          <w:szCs w:val="26"/>
        </w:rPr>
        <w:t xml:space="preserve">DỰNG; QUY ĐỊNH THẨM QUYỀN QUYẾT ĐỊNH PHÊ DUYỆT NHIỆM VỤ VÀ DỰ TOÁN KINH PHÍ THỰC HIỆN NHIỆM VỤ THUÊ HÀNG HÓA, DỊCH VỤ </w:t>
      </w:r>
      <w:r w:rsidRPr="00D54055">
        <w:rPr>
          <w:rFonts w:ascii="Times New Roman" w:hAnsi="Times New Roman" w:cs="Times New Roman"/>
          <w:b/>
          <w:spacing w:val="-2"/>
          <w:sz w:val="26"/>
          <w:szCs w:val="26"/>
        </w:rPr>
        <w:t>SỬ DỤNG NGUỒN CHI THƯỜNG XUYÊN NGÂN SÁCH NHÀ NƯỚC CỦA CÁC CƠ QUAN, ĐƠN VỊ THUỘC PHẠM</w:t>
      </w:r>
      <w:r w:rsidRPr="008F0ADE">
        <w:rPr>
          <w:rFonts w:ascii="Times New Roman" w:hAnsi="Times New Roman" w:cs="Times New Roman"/>
          <w:b/>
          <w:spacing w:val="-2"/>
          <w:sz w:val="28"/>
          <w:szCs w:val="28"/>
        </w:rPr>
        <w:t xml:space="preserve"> VI QUẢN LÝ CỦA TỈNH BÌNH D</w:t>
      </w:r>
      <w:r w:rsidRPr="008F0ADE">
        <w:rPr>
          <w:rFonts w:ascii="Times New Roman" w:hAnsi="Times New Roman" w:cs="Times New Roman"/>
          <w:b/>
          <w:sz w:val="28"/>
          <w:szCs w:val="28"/>
        </w:rPr>
        <w:t>ƯƠNG</w:t>
      </w:r>
    </w:p>
    <w:p w:rsidR="00D54055" w:rsidRPr="00D54055" w:rsidRDefault="00D54055" w:rsidP="008F0ADE">
      <w:pPr>
        <w:jc w:val="center"/>
        <w:rPr>
          <w:rFonts w:ascii="Times New Roman" w:hAnsi="Times New Roman" w:cs="Times New Roman"/>
          <w:b/>
          <w:sz w:val="28"/>
          <w:szCs w:val="28"/>
          <w:lang w:val="en-US"/>
        </w:rPr>
      </w:pPr>
    </w:p>
    <w:tbl>
      <w:tblPr>
        <w:tblStyle w:val="TableGrid"/>
        <w:tblW w:w="0" w:type="auto"/>
        <w:tblLook w:val="04A0" w:firstRow="1" w:lastRow="0" w:firstColumn="1" w:lastColumn="0" w:noHBand="0" w:noVBand="1"/>
      </w:tblPr>
      <w:tblGrid>
        <w:gridCol w:w="3096"/>
        <w:gridCol w:w="3097"/>
        <w:gridCol w:w="3097"/>
      </w:tblGrid>
      <w:tr w:rsidR="008F0ADE" w:rsidRPr="008F0ADE" w:rsidTr="00023ED7">
        <w:tc>
          <w:tcPr>
            <w:tcW w:w="3096" w:type="dxa"/>
            <w:vAlign w:val="center"/>
          </w:tcPr>
          <w:p w:rsidR="008F0ADE" w:rsidRPr="008F0ADE" w:rsidRDefault="008F0ADE" w:rsidP="008F0ADE">
            <w:pPr>
              <w:jc w:val="center"/>
              <w:rPr>
                <w:rFonts w:ascii="Times New Roman" w:hAnsi="Times New Roman" w:cs="Times New Roman"/>
                <w:b/>
                <w:lang w:val="en-US"/>
              </w:rPr>
            </w:pPr>
            <w:r w:rsidRPr="008F0ADE">
              <w:rPr>
                <w:rFonts w:ascii="Times New Roman" w:hAnsi="Times New Roman" w:cs="Times New Roman"/>
                <w:b/>
                <w:bCs/>
              </w:rPr>
              <w:t>VĂN BẢN ĐƯỢC THAY THẾ</w:t>
            </w:r>
            <w:r w:rsidRPr="008F0ADE">
              <w:rPr>
                <w:rFonts w:ascii="Times New Roman" w:hAnsi="Times New Roman" w:cs="Times New Roman"/>
                <w:b/>
                <w:bCs/>
                <w:lang w:val="en-US"/>
              </w:rPr>
              <w:t xml:space="preserve"> (NGHỊ QUYẾT SỐ 19/2024/NQ-HĐND NGÀY CỦA HĐND TỈNH</w:t>
            </w:r>
          </w:p>
        </w:tc>
        <w:tc>
          <w:tcPr>
            <w:tcW w:w="3097" w:type="dxa"/>
            <w:vAlign w:val="center"/>
          </w:tcPr>
          <w:p w:rsidR="008F0ADE" w:rsidRPr="008F0ADE" w:rsidRDefault="008F0ADE" w:rsidP="008F0ADE">
            <w:pPr>
              <w:jc w:val="center"/>
              <w:rPr>
                <w:rFonts w:ascii="Times New Roman" w:hAnsi="Times New Roman" w:cs="Times New Roman"/>
                <w:b/>
                <w:lang w:val="en-US"/>
              </w:rPr>
            </w:pPr>
            <w:r w:rsidRPr="008F0ADE">
              <w:rPr>
                <w:rFonts w:ascii="Times New Roman" w:hAnsi="Times New Roman" w:cs="Times New Roman"/>
                <w:b/>
                <w:bCs/>
              </w:rPr>
              <w:t>D</w:t>
            </w:r>
            <w:r w:rsidRPr="008F0ADE">
              <w:rPr>
                <w:rFonts w:ascii="Times New Roman" w:hAnsi="Times New Roman" w:cs="Times New Roman"/>
                <w:b/>
                <w:bCs/>
                <w:lang w:val="en-US"/>
              </w:rPr>
              <w:t>Ự</w:t>
            </w:r>
            <w:r w:rsidRPr="008F0ADE">
              <w:rPr>
                <w:rFonts w:ascii="Times New Roman" w:hAnsi="Times New Roman" w:cs="Times New Roman"/>
                <w:b/>
                <w:bCs/>
              </w:rPr>
              <w:t xml:space="preserve"> THẢO VĂN BẢN</w:t>
            </w:r>
          </w:p>
        </w:tc>
        <w:tc>
          <w:tcPr>
            <w:tcW w:w="3097" w:type="dxa"/>
            <w:vAlign w:val="center"/>
          </w:tcPr>
          <w:p w:rsidR="008F0ADE" w:rsidRPr="008F0ADE" w:rsidRDefault="008F0ADE" w:rsidP="008F0ADE">
            <w:pPr>
              <w:jc w:val="center"/>
              <w:rPr>
                <w:rFonts w:ascii="Times New Roman" w:hAnsi="Times New Roman" w:cs="Times New Roman"/>
                <w:b/>
                <w:lang w:val="en-US"/>
              </w:rPr>
            </w:pPr>
            <w:r w:rsidRPr="008F0ADE">
              <w:rPr>
                <w:rFonts w:ascii="Times New Roman" w:hAnsi="Times New Roman" w:cs="Times New Roman"/>
                <w:b/>
                <w:lang w:val="en-US"/>
              </w:rPr>
              <w:t>THUYẾT MINH</w:t>
            </w:r>
          </w:p>
        </w:tc>
      </w:tr>
      <w:tr w:rsidR="008F0ADE" w:rsidRPr="00023ED7" w:rsidTr="00023ED7">
        <w:tc>
          <w:tcPr>
            <w:tcW w:w="3096" w:type="dxa"/>
          </w:tcPr>
          <w:p w:rsidR="008F0ADE" w:rsidRPr="007C1B9D" w:rsidRDefault="008F0ADE" w:rsidP="00023ED7">
            <w:pPr>
              <w:spacing w:after="120" w:line="322" w:lineRule="exact"/>
              <w:jc w:val="both"/>
              <w:rPr>
                <w:rFonts w:ascii="Times New Roman" w:hAnsi="Times New Roman" w:cs="Times New Roman"/>
                <w:b/>
                <w:bCs/>
                <w:lang w:val="nl-NL"/>
              </w:rPr>
            </w:pPr>
            <w:r w:rsidRPr="007C1B9D">
              <w:rPr>
                <w:rFonts w:ascii="Times New Roman" w:hAnsi="Times New Roman" w:cs="Times New Roman"/>
                <w:b/>
                <w:bCs/>
                <w:lang w:val="nl-NL"/>
              </w:rPr>
              <w:t>Điều 1. Phạm vi điều chỉnh</w:t>
            </w:r>
          </w:p>
          <w:p w:rsidR="008F0ADE" w:rsidRPr="007C1B9D" w:rsidRDefault="008F0ADE" w:rsidP="00023ED7">
            <w:pPr>
              <w:spacing w:after="120" w:line="322" w:lineRule="exact"/>
              <w:jc w:val="both"/>
              <w:rPr>
                <w:rFonts w:ascii="Times New Roman" w:hAnsi="Times New Roman" w:cs="Times New Roman"/>
                <w:bCs/>
                <w:lang w:val="nl-NL"/>
              </w:rPr>
            </w:pPr>
            <w:r w:rsidRPr="007C1B9D">
              <w:rPr>
                <w:rFonts w:ascii="Times New Roman" w:hAnsi="Times New Roman" w:cs="Times New Roman"/>
                <w:bCs/>
                <w:lang w:val="nl-NL"/>
              </w:rPr>
              <w:t>1. Nghị quyết này quy định thẩm quyền quyết định phê duyệt nhiệm vụ và dự toán kinh phí thực hiện mua sắm tài sản, trang thiết bị; quy định phân cấp thẩm quyền quyết định phê duyệt nhiệm vụ và dự toán kinh phí thực hiện cải tạo, nâng cấp, mở rộng, xây dựng mới hạng mục công trình trong các dự án đã đầu tư xây dựng sử dụng nguồn chi thường xuyên ngân sách nhà nước của các cơ quan, đơn vị thuộc phạm vi quản lý của tỉnh Bình Dương (bao gồm nhiệm vụ được quy định tại khoản 3 Điều 1 Nghị định số 138/2024/NĐ-CP ngày 24 tháng 10 năm 2024 của Chính phủ.</w:t>
            </w:r>
          </w:p>
          <w:p w:rsidR="008F0ADE" w:rsidRPr="007C1B9D" w:rsidRDefault="008F0ADE" w:rsidP="00023ED7">
            <w:pPr>
              <w:spacing w:after="120" w:line="322" w:lineRule="exact"/>
              <w:jc w:val="both"/>
              <w:rPr>
                <w:rFonts w:ascii="Times New Roman" w:hAnsi="Times New Roman" w:cs="Times New Roman"/>
                <w:lang w:val="en-US"/>
              </w:rPr>
            </w:pPr>
            <w:r w:rsidRPr="007C1B9D">
              <w:rPr>
                <w:rFonts w:ascii="Times New Roman" w:hAnsi="Times New Roman" w:cs="Times New Roman"/>
                <w:bCs/>
                <w:lang w:val="nl-NL"/>
              </w:rPr>
              <w:t xml:space="preserve">2. Nghị quyết này không điều </w:t>
            </w:r>
            <w:r w:rsidRPr="007C1B9D">
              <w:rPr>
                <w:rFonts w:ascii="Times New Roman" w:hAnsi="Times New Roman" w:cs="Times New Roman"/>
                <w:bCs/>
                <w:lang w:val="nl-NL"/>
              </w:rPr>
              <w:lastRenderedPageBreak/>
              <w:t>chỉnh đối với các nội dung được quy định tại khoản 2 Điều 1 Nghị định số 138/2024/NĐ-CP ngày 24 tháng 10 năm 2024 của Chính phủ</w:t>
            </w:r>
          </w:p>
        </w:tc>
        <w:tc>
          <w:tcPr>
            <w:tcW w:w="3097" w:type="dxa"/>
          </w:tcPr>
          <w:p w:rsidR="00023ED7" w:rsidRPr="007C1B9D" w:rsidRDefault="00023ED7" w:rsidP="00023ED7">
            <w:pPr>
              <w:spacing w:after="120" w:line="322" w:lineRule="exact"/>
              <w:jc w:val="both"/>
              <w:rPr>
                <w:rFonts w:ascii="Times New Roman" w:hAnsi="Times New Roman" w:cs="Times New Roman"/>
                <w:b/>
                <w:lang w:val="nl-NL"/>
              </w:rPr>
            </w:pPr>
            <w:r w:rsidRPr="007C1B9D">
              <w:rPr>
                <w:rFonts w:ascii="Times New Roman" w:hAnsi="Times New Roman" w:cs="Times New Roman"/>
                <w:b/>
                <w:bCs/>
                <w:lang w:val="nl-NL"/>
              </w:rPr>
              <w:lastRenderedPageBreak/>
              <w:t>Điều 1</w:t>
            </w:r>
            <w:r w:rsidRPr="007C1B9D">
              <w:rPr>
                <w:rFonts w:ascii="Times New Roman" w:hAnsi="Times New Roman" w:cs="Times New Roman"/>
                <w:lang w:val="nl-NL"/>
              </w:rPr>
              <w:t xml:space="preserve">. </w:t>
            </w:r>
            <w:r w:rsidRPr="007C1B9D">
              <w:rPr>
                <w:rFonts w:ascii="Times New Roman" w:hAnsi="Times New Roman" w:cs="Times New Roman"/>
                <w:b/>
                <w:lang w:val="nl-NL"/>
              </w:rPr>
              <w:t>Phạm vi điều chỉnh</w:t>
            </w:r>
          </w:p>
          <w:p w:rsidR="00023ED7" w:rsidRPr="007C1B9D" w:rsidRDefault="00023ED7" w:rsidP="00023ED7">
            <w:pPr>
              <w:spacing w:after="120" w:line="322" w:lineRule="exact"/>
              <w:jc w:val="both"/>
              <w:rPr>
                <w:rFonts w:ascii="Times New Roman" w:hAnsi="Times New Roman" w:cs="Times New Roman"/>
              </w:rPr>
            </w:pPr>
            <w:r w:rsidRPr="007C1B9D">
              <w:rPr>
                <w:rFonts w:ascii="Times New Roman" w:hAnsi="Times New Roman" w:cs="Times New Roman"/>
                <w:lang w:val="nl-NL"/>
              </w:rPr>
              <w:t>1.</w:t>
            </w:r>
            <w:r w:rsidRPr="007C1B9D">
              <w:rPr>
                <w:rFonts w:ascii="Times New Roman" w:hAnsi="Times New Roman" w:cs="Times New Roman"/>
                <w:shd w:val="clear" w:color="auto" w:fill="FFFFFF"/>
              </w:rPr>
              <w:t xml:space="preserve"> Nghị quyết này </w:t>
            </w:r>
            <w:r w:rsidRPr="007C1B9D">
              <w:rPr>
                <w:rFonts w:ascii="Times New Roman" w:hAnsi="Times New Roman" w:cs="Times New Roman"/>
                <w:bCs/>
                <w:iCs/>
              </w:rPr>
              <w:t xml:space="preserve">quy định </w:t>
            </w:r>
            <w:r w:rsidRPr="007C1B9D">
              <w:rPr>
                <w:rFonts w:ascii="Times New Roman" w:hAnsi="Times New Roman" w:cs="Times New Roman"/>
              </w:rPr>
              <w:t>thẩm quyền quyết</w:t>
            </w:r>
            <w:r w:rsidRPr="007C1B9D">
              <w:rPr>
                <w:rFonts w:ascii="Times New Roman" w:hAnsi="Times New Roman" w:cs="Times New Roman"/>
                <w:spacing w:val="-2"/>
              </w:rPr>
              <w:t xml:space="preserve"> </w:t>
            </w:r>
            <w:r w:rsidRPr="007C1B9D">
              <w:rPr>
                <w:rFonts w:ascii="Times New Roman" w:hAnsi="Times New Roman" w:cs="Times New Roman"/>
              </w:rPr>
              <w:t>định</w:t>
            </w:r>
            <w:r w:rsidRPr="007C1B9D">
              <w:rPr>
                <w:rFonts w:ascii="Times New Roman" w:hAnsi="Times New Roman" w:cs="Times New Roman"/>
                <w:spacing w:val="-2"/>
              </w:rPr>
              <w:t xml:space="preserve"> </w:t>
            </w:r>
            <w:r w:rsidRPr="007C1B9D">
              <w:rPr>
                <w:rFonts w:ascii="Times New Roman" w:hAnsi="Times New Roman" w:cs="Times New Roman"/>
              </w:rPr>
              <w:t>phê</w:t>
            </w:r>
            <w:r w:rsidRPr="007C1B9D">
              <w:rPr>
                <w:rFonts w:ascii="Times New Roman" w:hAnsi="Times New Roman" w:cs="Times New Roman"/>
                <w:spacing w:val="-3"/>
              </w:rPr>
              <w:t xml:space="preserve"> </w:t>
            </w:r>
            <w:r w:rsidRPr="007C1B9D">
              <w:rPr>
                <w:rFonts w:ascii="Times New Roman" w:hAnsi="Times New Roman" w:cs="Times New Roman"/>
              </w:rPr>
              <w:t>duyệt</w:t>
            </w:r>
            <w:r w:rsidRPr="007C1B9D">
              <w:rPr>
                <w:rFonts w:ascii="Times New Roman" w:hAnsi="Times New Roman" w:cs="Times New Roman"/>
                <w:spacing w:val="-2"/>
              </w:rPr>
              <w:t xml:space="preserve"> </w:t>
            </w:r>
            <w:r w:rsidRPr="007C1B9D">
              <w:rPr>
                <w:rFonts w:ascii="Times New Roman" w:hAnsi="Times New Roman" w:cs="Times New Roman"/>
              </w:rPr>
              <w:t>nhiệm</w:t>
            </w:r>
            <w:r w:rsidRPr="007C1B9D">
              <w:rPr>
                <w:rFonts w:ascii="Times New Roman" w:hAnsi="Times New Roman" w:cs="Times New Roman"/>
                <w:spacing w:val="-3"/>
              </w:rPr>
              <w:t xml:space="preserve"> </w:t>
            </w:r>
            <w:r w:rsidRPr="007C1B9D">
              <w:rPr>
                <w:rFonts w:ascii="Times New Roman" w:hAnsi="Times New Roman" w:cs="Times New Roman"/>
              </w:rPr>
              <w:t>vụ</w:t>
            </w:r>
            <w:r w:rsidRPr="007C1B9D">
              <w:rPr>
                <w:rFonts w:ascii="Times New Roman" w:hAnsi="Times New Roman" w:cs="Times New Roman"/>
                <w:spacing w:val="-5"/>
              </w:rPr>
              <w:t xml:space="preserve"> </w:t>
            </w:r>
            <w:r w:rsidRPr="007C1B9D">
              <w:rPr>
                <w:rFonts w:ascii="Times New Roman" w:hAnsi="Times New Roman" w:cs="Times New Roman"/>
              </w:rPr>
              <w:t>và</w:t>
            </w:r>
            <w:r w:rsidRPr="007C1B9D">
              <w:rPr>
                <w:rFonts w:ascii="Times New Roman" w:hAnsi="Times New Roman" w:cs="Times New Roman"/>
                <w:spacing w:val="-1"/>
              </w:rPr>
              <w:t xml:space="preserve"> </w:t>
            </w:r>
            <w:r w:rsidRPr="007C1B9D">
              <w:rPr>
                <w:rFonts w:ascii="Times New Roman" w:hAnsi="Times New Roman" w:cs="Times New Roman"/>
              </w:rPr>
              <w:t>dự</w:t>
            </w:r>
            <w:r w:rsidRPr="007C1B9D">
              <w:rPr>
                <w:rFonts w:ascii="Times New Roman" w:hAnsi="Times New Roman" w:cs="Times New Roman"/>
                <w:spacing w:val="-3"/>
              </w:rPr>
              <w:t xml:space="preserve"> </w:t>
            </w:r>
            <w:r w:rsidRPr="007C1B9D">
              <w:rPr>
                <w:rFonts w:ascii="Times New Roman" w:hAnsi="Times New Roman" w:cs="Times New Roman"/>
              </w:rPr>
              <w:t>toán</w:t>
            </w:r>
            <w:r w:rsidRPr="007C1B9D">
              <w:rPr>
                <w:rFonts w:ascii="Times New Roman" w:hAnsi="Times New Roman" w:cs="Times New Roman"/>
                <w:spacing w:val="-2"/>
              </w:rPr>
              <w:t xml:space="preserve"> </w:t>
            </w:r>
            <w:r w:rsidRPr="007C1B9D">
              <w:rPr>
                <w:rFonts w:ascii="Times New Roman" w:hAnsi="Times New Roman" w:cs="Times New Roman"/>
              </w:rPr>
              <w:t xml:space="preserve">kinh phí thực hiện mua sắm, </w:t>
            </w:r>
            <w:r w:rsidRPr="007C1B9D">
              <w:rPr>
                <w:rFonts w:ascii="Times New Roman" w:hAnsi="Times New Roman" w:cs="Times New Roman"/>
                <w:b/>
              </w:rPr>
              <w:t>sửa chữa, cải tạo, nâng cấp</w:t>
            </w:r>
            <w:r w:rsidRPr="007C1B9D">
              <w:rPr>
                <w:rFonts w:ascii="Times New Roman" w:hAnsi="Times New Roman" w:cs="Times New Roman"/>
              </w:rPr>
              <w:t xml:space="preserve"> tài sản, trang thiết bị; quy định thẩm quyền quyết định phê duyệt nhiệm vụ và dự toán kinh phí thực hiện </w:t>
            </w:r>
            <w:r w:rsidRPr="007C1B9D">
              <w:rPr>
                <w:rFonts w:ascii="Times New Roman" w:hAnsi="Times New Roman" w:cs="Times New Roman"/>
                <w:b/>
              </w:rPr>
              <w:t>sửa chữa,</w:t>
            </w:r>
            <w:r w:rsidRPr="007C1B9D">
              <w:rPr>
                <w:rFonts w:ascii="Times New Roman" w:hAnsi="Times New Roman" w:cs="Times New Roman"/>
              </w:rPr>
              <w:t xml:space="preserve"> cải tạo, nâng cấp, mở rộng,</w:t>
            </w:r>
            <w:r w:rsidRPr="007C1B9D">
              <w:rPr>
                <w:rFonts w:ascii="Times New Roman" w:hAnsi="Times New Roman" w:cs="Times New Roman"/>
                <w:spacing w:val="-4"/>
              </w:rPr>
              <w:t xml:space="preserve"> </w:t>
            </w:r>
            <w:r w:rsidRPr="007C1B9D">
              <w:rPr>
                <w:rFonts w:ascii="Times New Roman" w:hAnsi="Times New Roman" w:cs="Times New Roman"/>
              </w:rPr>
              <w:t>xây</w:t>
            </w:r>
            <w:r w:rsidRPr="007C1B9D">
              <w:rPr>
                <w:rFonts w:ascii="Times New Roman" w:hAnsi="Times New Roman" w:cs="Times New Roman"/>
                <w:spacing w:val="-4"/>
              </w:rPr>
              <w:t xml:space="preserve"> </w:t>
            </w:r>
            <w:r w:rsidRPr="007C1B9D">
              <w:rPr>
                <w:rFonts w:ascii="Times New Roman" w:hAnsi="Times New Roman" w:cs="Times New Roman"/>
              </w:rPr>
              <w:t>dựng</w:t>
            </w:r>
            <w:r w:rsidRPr="007C1B9D">
              <w:rPr>
                <w:rFonts w:ascii="Times New Roman" w:hAnsi="Times New Roman" w:cs="Times New Roman"/>
                <w:spacing w:val="-2"/>
              </w:rPr>
              <w:t xml:space="preserve"> </w:t>
            </w:r>
            <w:r w:rsidRPr="007C1B9D">
              <w:rPr>
                <w:rFonts w:ascii="Times New Roman" w:hAnsi="Times New Roman" w:cs="Times New Roman"/>
              </w:rPr>
              <w:t>mới</w:t>
            </w:r>
            <w:r w:rsidRPr="007C1B9D">
              <w:rPr>
                <w:rFonts w:ascii="Times New Roman" w:hAnsi="Times New Roman" w:cs="Times New Roman"/>
                <w:spacing w:val="-2"/>
              </w:rPr>
              <w:t xml:space="preserve"> </w:t>
            </w:r>
            <w:r w:rsidRPr="007C1B9D">
              <w:rPr>
                <w:rFonts w:ascii="Times New Roman" w:hAnsi="Times New Roman" w:cs="Times New Roman"/>
              </w:rPr>
              <w:t>hạng</w:t>
            </w:r>
            <w:r w:rsidRPr="007C1B9D">
              <w:rPr>
                <w:rFonts w:ascii="Times New Roman" w:hAnsi="Times New Roman" w:cs="Times New Roman"/>
                <w:spacing w:val="-2"/>
              </w:rPr>
              <w:t xml:space="preserve"> </w:t>
            </w:r>
            <w:r w:rsidRPr="007C1B9D">
              <w:rPr>
                <w:rFonts w:ascii="Times New Roman" w:hAnsi="Times New Roman" w:cs="Times New Roman"/>
              </w:rPr>
              <w:t>mục</w:t>
            </w:r>
            <w:r w:rsidRPr="007C1B9D">
              <w:rPr>
                <w:rFonts w:ascii="Times New Roman" w:hAnsi="Times New Roman" w:cs="Times New Roman"/>
                <w:spacing w:val="-3"/>
              </w:rPr>
              <w:t xml:space="preserve"> </w:t>
            </w:r>
            <w:r w:rsidRPr="007C1B9D">
              <w:rPr>
                <w:rFonts w:ascii="Times New Roman" w:hAnsi="Times New Roman" w:cs="Times New Roman"/>
              </w:rPr>
              <w:t>công</w:t>
            </w:r>
            <w:r w:rsidRPr="007C1B9D">
              <w:rPr>
                <w:rFonts w:ascii="Times New Roman" w:hAnsi="Times New Roman" w:cs="Times New Roman"/>
                <w:spacing w:val="-2"/>
              </w:rPr>
              <w:t xml:space="preserve"> </w:t>
            </w:r>
            <w:r w:rsidRPr="007C1B9D">
              <w:rPr>
                <w:rFonts w:ascii="Times New Roman" w:hAnsi="Times New Roman" w:cs="Times New Roman"/>
              </w:rPr>
              <w:t>trình</w:t>
            </w:r>
            <w:r w:rsidRPr="007C1B9D">
              <w:rPr>
                <w:rFonts w:ascii="Times New Roman" w:hAnsi="Times New Roman" w:cs="Times New Roman"/>
                <w:spacing w:val="-3"/>
              </w:rPr>
              <w:t xml:space="preserve"> </w:t>
            </w:r>
            <w:r w:rsidRPr="007C1B9D">
              <w:rPr>
                <w:rFonts w:ascii="Times New Roman" w:hAnsi="Times New Roman" w:cs="Times New Roman"/>
              </w:rPr>
              <w:t>trong</w:t>
            </w:r>
            <w:r w:rsidRPr="007C1B9D">
              <w:rPr>
                <w:rFonts w:ascii="Times New Roman" w:hAnsi="Times New Roman" w:cs="Times New Roman"/>
                <w:spacing w:val="-2"/>
              </w:rPr>
              <w:t xml:space="preserve"> </w:t>
            </w:r>
            <w:r w:rsidRPr="007C1B9D">
              <w:rPr>
                <w:rFonts w:ascii="Times New Roman" w:hAnsi="Times New Roman" w:cs="Times New Roman"/>
              </w:rPr>
              <w:t>các</w:t>
            </w:r>
            <w:r w:rsidRPr="007C1B9D">
              <w:rPr>
                <w:rFonts w:ascii="Times New Roman" w:hAnsi="Times New Roman" w:cs="Times New Roman"/>
                <w:spacing w:val="-3"/>
              </w:rPr>
              <w:t xml:space="preserve"> </w:t>
            </w:r>
            <w:r w:rsidRPr="007C1B9D">
              <w:rPr>
                <w:rFonts w:ascii="Times New Roman" w:hAnsi="Times New Roman" w:cs="Times New Roman"/>
              </w:rPr>
              <w:t>dự</w:t>
            </w:r>
            <w:r w:rsidRPr="007C1B9D">
              <w:rPr>
                <w:rFonts w:ascii="Times New Roman" w:hAnsi="Times New Roman" w:cs="Times New Roman"/>
                <w:spacing w:val="-4"/>
              </w:rPr>
              <w:t xml:space="preserve"> </w:t>
            </w:r>
            <w:r w:rsidRPr="007C1B9D">
              <w:rPr>
                <w:rFonts w:ascii="Times New Roman" w:hAnsi="Times New Roman" w:cs="Times New Roman"/>
              </w:rPr>
              <w:t>án</w:t>
            </w:r>
            <w:r w:rsidRPr="007C1B9D">
              <w:rPr>
                <w:rFonts w:ascii="Times New Roman" w:hAnsi="Times New Roman" w:cs="Times New Roman"/>
                <w:spacing w:val="-3"/>
              </w:rPr>
              <w:t xml:space="preserve"> đã </w:t>
            </w:r>
            <w:r w:rsidRPr="007C1B9D">
              <w:rPr>
                <w:rFonts w:ascii="Times New Roman" w:hAnsi="Times New Roman" w:cs="Times New Roman"/>
              </w:rPr>
              <w:t>đầu</w:t>
            </w:r>
            <w:r w:rsidRPr="007C1B9D">
              <w:rPr>
                <w:rFonts w:ascii="Times New Roman" w:hAnsi="Times New Roman" w:cs="Times New Roman"/>
                <w:spacing w:val="-3"/>
              </w:rPr>
              <w:t xml:space="preserve"> </w:t>
            </w:r>
            <w:r w:rsidRPr="007C1B9D">
              <w:rPr>
                <w:rFonts w:ascii="Times New Roman" w:hAnsi="Times New Roman" w:cs="Times New Roman"/>
              </w:rPr>
              <w:t>tư</w:t>
            </w:r>
            <w:r w:rsidRPr="007C1B9D">
              <w:rPr>
                <w:rFonts w:ascii="Times New Roman" w:hAnsi="Times New Roman" w:cs="Times New Roman"/>
                <w:spacing w:val="-4"/>
              </w:rPr>
              <w:t xml:space="preserve"> </w:t>
            </w:r>
            <w:r w:rsidRPr="007C1B9D">
              <w:rPr>
                <w:rFonts w:ascii="Times New Roman" w:hAnsi="Times New Roman" w:cs="Times New Roman"/>
              </w:rPr>
              <w:t>xây</w:t>
            </w:r>
            <w:r w:rsidRPr="007C1B9D">
              <w:rPr>
                <w:rFonts w:ascii="Times New Roman" w:hAnsi="Times New Roman" w:cs="Times New Roman"/>
                <w:spacing w:val="-4"/>
              </w:rPr>
              <w:t xml:space="preserve"> </w:t>
            </w:r>
            <w:r w:rsidRPr="007C1B9D">
              <w:rPr>
                <w:rFonts w:ascii="Times New Roman" w:hAnsi="Times New Roman" w:cs="Times New Roman"/>
              </w:rPr>
              <w:t xml:space="preserve">dựng; </w:t>
            </w:r>
            <w:r w:rsidRPr="007C1B9D">
              <w:rPr>
                <w:rFonts w:ascii="Times New Roman" w:hAnsi="Times New Roman" w:cs="Times New Roman"/>
                <w:b/>
              </w:rPr>
              <w:t xml:space="preserve">quy định thẩm quyền quyết định phê duyệt nhiệm vụ và dự toán kinh phí thực hiện nhiệm vụ thuê hàng hóa, dịch vụ </w:t>
            </w:r>
            <w:r w:rsidRPr="007C1B9D">
              <w:rPr>
                <w:rFonts w:ascii="Times New Roman" w:hAnsi="Times New Roman" w:cs="Times New Roman"/>
                <w:spacing w:val="-2"/>
              </w:rPr>
              <w:t>sử dụng nguồn chi thường xuyên ngân sách nhà nước của các cơ quan, đơn vị thuộc phạm vi quản lý của tỉnh Bình D</w:t>
            </w:r>
            <w:r w:rsidRPr="007C1B9D">
              <w:rPr>
                <w:rFonts w:ascii="Times New Roman" w:hAnsi="Times New Roman" w:cs="Times New Roman"/>
              </w:rPr>
              <w:t xml:space="preserve">ương (bao gồm nhiệm vụ được quy định tại </w:t>
            </w:r>
            <w:r w:rsidRPr="007C1B9D">
              <w:rPr>
                <w:rFonts w:ascii="Times New Roman" w:hAnsi="Times New Roman" w:cs="Times New Roman"/>
              </w:rPr>
              <w:lastRenderedPageBreak/>
              <w:t>khoản 3 Điều 1 Nghị định số 98/2025/NĐ-CP ngày 06 tháng 5 năm 2025 của Chính phủ).</w:t>
            </w:r>
          </w:p>
          <w:p w:rsidR="00023ED7" w:rsidRPr="007C1B9D" w:rsidRDefault="00023ED7" w:rsidP="00023ED7">
            <w:pPr>
              <w:spacing w:after="80"/>
              <w:jc w:val="both"/>
              <w:rPr>
                <w:rFonts w:ascii="Times New Roman" w:hAnsi="Times New Roman" w:cs="Times New Roman"/>
              </w:rPr>
            </w:pPr>
            <w:r w:rsidRPr="007C1B9D">
              <w:rPr>
                <w:rFonts w:ascii="Times New Roman" w:hAnsi="Times New Roman" w:cs="Times New Roman"/>
              </w:rPr>
              <w:t>2. Nghị quyết này không điều chỉnh đối với các nội dung được quy định tại khoản 2 Điều 1 Nghị định số 98/2025/NĐ-CP ngày 06 tháng 5 năm 2025 của Chính phủ.</w:t>
            </w:r>
          </w:p>
          <w:p w:rsidR="008F0ADE" w:rsidRPr="007C1B9D" w:rsidRDefault="008F0ADE" w:rsidP="00023ED7">
            <w:pPr>
              <w:jc w:val="both"/>
              <w:rPr>
                <w:rFonts w:ascii="Times New Roman" w:hAnsi="Times New Roman" w:cs="Times New Roman"/>
                <w:lang w:val="en-US"/>
              </w:rPr>
            </w:pPr>
          </w:p>
        </w:tc>
        <w:tc>
          <w:tcPr>
            <w:tcW w:w="3097" w:type="dxa"/>
          </w:tcPr>
          <w:p w:rsidR="007753BE" w:rsidRDefault="007753BE" w:rsidP="007753BE">
            <w:pPr>
              <w:spacing w:before="120"/>
              <w:jc w:val="both"/>
              <w:rPr>
                <w:rFonts w:ascii="Times New Roman" w:hAnsi="Times New Roman" w:cs="Times New Roman"/>
                <w:lang w:val="en-US"/>
              </w:rPr>
            </w:pPr>
            <w:r>
              <w:rPr>
                <w:rFonts w:ascii="Times New Roman" w:hAnsi="Times New Roman" w:cs="Times New Roman"/>
                <w:lang w:val="en-US"/>
              </w:rPr>
              <w:lastRenderedPageBreak/>
              <w:t xml:space="preserve">- Kế thừa </w:t>
            </w:r>
            <w:r w:rsidR="00143501">
              <w:rPr>
                <w:rFonts w:ascii="Times New Roman" w:hAnsi="Times New Roman" w:cs="Times New Roman"/>
                <w:lang w:val="en-US"/>
              </w:rPr>
              <w:t>phạm vi điều chỉnh</w:t>
            </w:r>
            <w:r>
              <w:rPr>
                <w:rFonts w:ascii="Times New Roman" w:hAnsi="Times New Roman" w:cs="Times New Roman"/>
                <w:lang w:val="en-US"/>
              </w:rPr>
              <w:t xml:space="preserve"> tại Nghị quyết số 19/2024/NQ-HĐND. </w:t>
            </w:r>
          </w:p>
          <w:p w:rsidR="007753BE" w:rsidRPr="007753BE" w:rsidRDefault="007753BE" w:rsidP="007753BE">
            <w:pPr>
              <w:spacing w:before="120"/>
              <w:jc w:val="both"/>
              <w:rPr>
                <w:rFonts w:ascii="Times New Roman" w:hAnsi="Times New Roman" w:cs="Times New Roman"/>
                <w:lang w:val="en-US"/>
              </w:rPr>
            </w:pPr>
            <w:r w:rsidRPr="007753BE">
              <w:rPr>
                <w:rFonts w:ascii="Times New Roman" w:hAnsi="Times New Roman" w:cs="Times New Roman"/>
                <w:lang w:val="en-US"/>
              </w:rPr>
              <w:t xml:space="preserve">- Bổ sung thêm nội dung về “sửa chữa, cải tạo, nâng cấp tài sản, trang thiết bị; </w:t>
            </w:r>
            <w:r w:rsidRPr="007753BE">
              <w:rPr>
                <w:rFonts w:ascii="Times New Roman" w:hAnsi="Times New Roman" w:cs="Times New Roman"/>
              </w:rPr>
              <w:t>sửa chữa</w:t>
            </w:r>
            <w:r w:rsidRPr="007753BE">
              <w:rPr>
                <w:rFonts w:ascii="Times New Roman" w:hAnsi="Times New Roman" w:cs="Times New Roman"/>
                <w:lang w:val="en-US"/>
              </w:rPr>
              <w:t xml:space="preserve"> </w:t>
            </w:r>
            <w:r w:rsidRPr="007753BE">
              <w:rPr>
                <w:rFonts w:ascii="Times New Roman" w:hAnsi="Times New Roman" w:cs="Times New Roman"/>
              </w:rPr>
              <w:t>hạng</w:t>
            </w:r>
            <w:r w:rsidRPr="007753BE">
              <w:rPr>
                <w:rFonts w:ascii="Times New Roman" w:hAnsi="Times New Roman" w:cs="Times New Roman"/>
                <w:spacing w:val="-2"/>
              </w:rPr>
              <w:t xml:space="preserve"> </w:t>
            </w:r>
            <w:r w:rsidRPr="007753BE">
              <w:rPr>
                <w:rFonts w:ascii="Times New Roman" w:hAnsi="Times New Roman" w:cs="Times New Roman"/>
              </w:rPr>
              <w:t>mục</w:t>
            </w:r>
            <w:r w:rsidRPr="007753BE">
              <w:rPr>
                <w:rFonts w:ascii="Times New Roman" w:hAnsi="Times New Roman" w:cs="Times New Roman"/>
                <w:spacing w:val="-3"/>
              </w:rPr>
              <w:t xml:space="preserve"> </w:t>
            </w:r>
            <w:r w:rsidRPr="007753BE">
              <w:rPr>
                <w:rFonts w:ascii="Times New Roman" w:hAnsi="Times New Roman" w:cs="Times New Roman"/>
              </w:rPr>
              <w:t>công</w:t>
            </w:r>
            <w:r w:rsidRPr="007753BE">
              <w:rPr>
                <w:rFonts w:ascii="Times New Roman" w:hAnsi="Times New Roman" w:cs="Times New Roman"/>
                <w:spacing w:val="-2"/>
              </w:rPr>
              <w:t xml:space="preserve"> </w:t>
            </w:r>
            <w:r w:rsidRPr="007753BE">
              <w:rPr>
                <w:rFonts w:ascii="Times New Roman" w:hAnsi="Times New Roman" w:cs="Times New Roman"/>
              </w:rPr>
              <w:t>trình</w:t>
            </w:r>
            <w:r w:rsidRPr="007753BE">
              <w:rPr>
                <w:rFonts w:ascii="Times New Roman" w:hAnsi="Times New Roman" w:cs="Times New Roman"/>
                <w:spacing w:val="-3"/>
              </w:rPr>
              <w:t xml:space="preserve"> </w:t>
            </w:r>
            <w:r w:rsidRPr="007753BE">
              <w:rPr>
                <w:rFonts w:ascii="Times New Roman" w:hAnsi="Times New Roman" w:cs="Times New Roman"/>
              </w:rPr>
              <w:t>trong</w:t>
            </w:r>
            <w:r w:rsidRPr="007753BE">
              <w:rPr>
                <w:rFonts w:ascii="Times New Roman" w:hAnsi="Times New Roman" w:cs="Times New Roman"/>
                <w:spacing w:val="-2"/>
              </w:rPr>
              <w:t xml:space="preserve"> </w:t>
            </w:r>
            <w:r w:rsidRPr="007753BE">
              <w:rPr>
                <w:rFonts w:ascii="Times New Roman" w:hAnsi="Times New Roman" w:cs="Times New Roman"/>
              </w:rPr>
              <w:t>các</w:t>
            </w:r>
            <w:r w:rsidRPr="007753BE">
              <w:rPr>
                <w:rFonts w:ascii="Times New Roman" w:hAnsi="Times New Roman" w:cs="Times New Roman"/>
                <w:spacing w:val="-3"/>
              </w:rPr>
              <w:t xml:space="preserve"> </w:t>
            </w:r>
            <w:r w:rsidRPr="007753BE">
              <w:rPr>
                <w:rFonts w:ascii="Times New Roman" w:hAnsi="Times New Roman" w:cs="Times New Roman"/>
              </w:rPr>
              <w:t>dự</w:t>
            </w:r>
            <w:r w:rsidRPr="007753BE">
              <w:rPr>
                <w:rFonts w:ascii="Times New Roman" w:hAnsi="Times New Roman" w:cs="Times New Roman"/>
                <w:spacing w:val="-4"/>
              </w:rPr>
              <w:t xml:space="preserve"> </w:t>
            </w:r>
            <w:r w:rsidRPr="007753BE">
              <w:rPr>
                <w:rFonts w:ascii="Times New Roman" w:hAnsi="Times New Roman" w:cs="Times New Roman"/>
              </w:rPr>
              <w:t>án</w:t>
            </w:r>
            <w:r w:rsidRPr="007753BE">
              <w:rPr>
                <w:rFonts w:ascii="Times New Roman" w:hAnsi="Times New Roman" w:cs="Times New Roman"/>
                <w:spacing w:val="-3"/>
              </w:rPr>
              <w:t xml:space="preserve"> đã </w:t>
            </w:r>
            <w:r w:rsidRPr="007753BE">
              <w:rPr>
                <w:rFonts w:ascii="Times New Roman" w:hAnsi="Times New Roman" w:cs="Times New Roman"/>
              </w:rPr>
              <w:t>đầu</w:t>
            </w:r>
            <w:r w:rsidRPr="007753BE">
              <w:rPr>
                <w:rFonts w:ascii="Times New Roman" w:hAnsi="Times New Roman" w:cs="Times New Roman"/>
                <w:spacing w:val="-3"/>
              </w:rPr>
              <w:t xml:space="preserve"> </w:t>
            </w:r>
            <w:r w:rsidRPr="007753BE">
              <w:rPr>
                <w:rFonts w:ascii="Times New Roman" w:hAnsi="Times New Roman" w:cs="Times New Roman"/>
              </w:rPr>
              <w:t>tư</w:t>
            </w:r>
            <w:r w:rsidRPr="007753BE">
              <w:rPr>
                <w:rFonts w:ascii="Times New Roman" w:hAnsi="Times New Roman" w:cs="Times New Roman"/>
                <w:spacing w:val="-4"/>
              </w:rPr>
              <w:t xml:space="preserve"> </w:t>
            </w:r>
            <w:r w:rsidRPr="007753BE">
              <w:rPr>
                <w:rFonts w:ascii="Times New Roman" w:hAnsi="Times New Roman" w:cs="Times New Roman"/>
              </w:rPr>
              <w:t>xây</w:t>
            </w:r>
            <w:r w:rsidRPr="007753BE">
              <w:rPr>
                <w:rFonts w:ascii="Times New Roman" w:hAnsi="Times New Roman" w:cs="Times New Roman"/>
                <w:spacing w:val="-4"/>
              </w:rPr>
              <w:t xml:space="preserve"> </w:t>
            </w:r>
            <w:r w:rsidRPr="007753BE">
              <w:rPr>
                <w:rFonts w:ascii="Times New Roman" w:hAnsi="Times New Roman" w:cs="Times New Roman"/>
              </w:rPr>
              <w:t>dựng</w:t>
            </w:r>
            <w:r w:rsidRPr="007753BE">
              <w:rPr>
                <w:rFonts w:ascii="Times New Roman" w:hAnsi="Times New Roman" w:cs="Times New Roman"/>
                <w:lang w:val="en-US"/>
              </w:rPr>
              <w:t xml:space="preserve">; </w:t>
            </w:r>
            <w:r w:rsidRPr="007753BE">
              <w:rPr>
                <w:rFonts w:ascii="Times New Roman" w:hAnsi="Times New Roman" w:cs="Times New Roman"/>
              </w:rPr>
              <w:t>thuê hàng hóa, dịch vụ</w:t>
            </w:r>
            <w:r w:rsidRPr="007753BE">
              <w:rPr>
                <w:rFonts w:ascii="Times New Roman" w:hAnsi="Times New Roman" w:cs="Times New Roman"/>
                <w:lang w:val="en-US"/>
              </w:rPr>
              <w:t>”</w:t>
            </w:r>
          </w:p>
          <w:p w:rsidR="008F0ADE" w:rsidRPr="00023ED7" w:rsidRDefault="008F0ADE" w:rsidP="007753BE">
            <w:pPr>
              <w:jc w:val="both"/>
              <w:rPr>
                <w:rFonts w:ascii="Times New Roman" w:hAnsi="Times New Roman" w:cs="Times New Roman"/>
                <w:lang w:val="en-US"/>
              </w:rPr>
            </w:pPr>
          </w:p>
        </w:tc>
      </w:tr>
      <w:tr w:rsidR="008F0ADE" w:rsidRPr="008F0ADE" w:rsidTr="00023ED7">
        <w:tc>
          <w:tcPr>
            <w:tcW w:w="3096" w:type="dxa"/>
          </w:tcPr>
          <w:p w:rsidR="007753BE" w:rsidRPr="007C1B9D" w:rsidRDefault="007753BE" w:rsidP="007753BE">
            <w:pPr>
              <w:spacing w:after="120" w:line="322" w:lineRule="exact"/>
              <w:jc w:val="both"/>
              <w:rPr>
                <w:rFonts w:ascii="Times New Roman" w:hAnsi="Times New Roman" w:cs="Times New Roman"/>
                <w:b/>
              </w:rPr>
            </w:pPr>
            <w:r w:rsidRPr="007C1B9D">
              <w:rPr>
                <w:rFonts w:ascii="Times New Roman" w:hAnsi="Times New Roman" w:cs="Times New Roman"/>
                <w:b/>
              </w:rPr>
              <w:lastRenderedPageBreak/>
              <w:t>Điều 2. Đối tượng áp dụng</w:t>
            </w:r>
          </w:p>
          <w:p w:rsidR="007753BE" w:rsidRPr="007C1B9D" w:rsidRDefault="007753BE" w:rsidP="007753BE">
            <w:pPr>
              <w:spacing w:after="120" w:line="322" w:lineRule="exact"/>
              <w:jc w:val="both"/>
              <w:rPr>
                <w:rFonts w:ascii="Times New Roman" w:hAnsi="Times New Roman" w:cs="Times New Roman"/>
              </w:rPr>
            </w:pPr>
            <w:r w:rsidRPr="007C1B9D">
              <w:rPr>
                <w:rFonts w:ascii="Times New Roman" w:hAnsi="Times New Roman" w:cs="Times New Roman"/>
              </w:rPr>
              <w:t>1. Các cơ quan nhà nước, tổ chức chính trị và các tổ chức chính trị - xã hội.</w:t>
            </w:r>
          </w:p>
          <w:p w:rsidR="007753BE" w:rsidRPr="007C1B9D" w:rsidRDefault="007753BE" w:rsidP="007753BE">
            <w:pPr>
              <w:spacing w:after="120" w:line="322" w:lineRule="exact"/>
              <w:jc w:val="both"/>
              <w:rPr>
                <w:rFonts w:ascii="Times New Roman" w:hAnsi="Times New Roman" w:cs="Times New Roman"/>
              </w:rPr>
            </w:pPr>
            <w:r w:rsidRPr="007C1B9D">
              <w:rPr>
                <w:rFonts w:ascii="Times New Roman" w:hAnsi="Times New Roman" w:cs="Times New Roman"/>
              </w:rPr>
              <w:t>2. Các đơn vị sự nghiệp công lập.</w:t>
            </w:r>
          </w:p>
          <w:p w:rsidR="007753BE" w:rsidRPr="007C1B9D" w:rsidRDefault="007753BE" w:rsidP="007753BE">
            <w:pPr>
              <w:spacing w:after="120" w:line="322" w:lineRule="exact"/>
              <w:jc w:val="both"/>
              <w:rPr>
                <w:rFonts w:ascii="Times New Roman" w:hAnsi="Times New Roman" w:cs="Times New Roman"/>
              </w:rPr>
            </w:pPr>
            <w:r w:rsidRPr="007C1B9D">
              <w:rPr>
                <w:rFonts w:ascii="Times New Roman" w:hAnsi="Times New Roman" w:cs="Times New Roman"/>
              </w:rPr>
              <w:t>3. Các tổ chức, cá nhân khác có liên quan đến sử dụng kinh phí chi thường xuyên ngân sách nhà nước để mua sắm tài sản, trang thiết bị; cải tạo, nâng cấp, mở rộng, xây dựng mới hạng mục công trình trong các dự án đã đầu tư xây dựng.</w:t>
            </w:r>
          </w:p>
          <w:p w:rsidR="008F0ADE" w:rsidRPr="007C1B9D" w:rsidRDefault="008F0ADE" w:rsidP="008F0ADE">
            <w:pPr>
              <w:jc w:val="both"/>
              <w:rPr>
                <w:rFonts w:ascii="Times New Roman" w:hAnsi="Times New Roman" w:cs="Times New Roman"/>
                <w:lang w:val="en-US"/>
              </w:rPr>
            </w:pPr>
          </w:p>
        </w:tc>
        <w:tc>
          <w:tcPr>
            <w:tcW w:w="3097" w:type="dxa"/>
          </w:tcPr>
          <w:p w:rsidR="007753BE" w:rsidRPr="007C1B9D" w:rsidRDefault="007753BE" w:rsidP="007753BE">
            <w:pPr>
              <w:spacing w:after="120" w:line="322" w:lineRule="exact"/>
              <w:jc w:val="both"/>
              <w:rPr>
                <w:rFonts w:ascii="Times New Roman" w:hAnsi="Times New Roman" w:cs="Times New Roman"/>
                <w:b/>
              </w:rPr>
            </w:pPr>
            <w:r w:rsidRPr="007C1B9D">
              <w:rPr>
                <w:rFonts w:ascii="Times New Roman" w:hAnsi="Times New Roman" w:cs="Times New Roman"/>
                <w:b/>
              </w:rPr>
              <w:t>Điều 2. Đối tượng áp dụng</w:t>
            </w:r>
          </w:p>
          <w:p w:rsidR="007753BE" w:rsidRPr="007C1B9D" w:rsidRDefault="007753BE" w:rsidP="007753BE">
            <w:pPr>
              <w:spacing w:after="120" w:line="322" w:lineRule="exact"/>
              <w:jc w:val="both"/>
              <w:rPr>
                <w:rFonts w:ascii="Times New Roman" w:hAnsi="Times New Roman" w:cs="Times New Roman"/>
              </w:rPr>
            </w:pPr>
            <w:r w:rsidRPr="007C1B9D">
              <w:rPr>
                <w:rFonts w:ascii="Times New Roman" w:hAnsi="Times New Roman" w:cs="Times New Roman"/>
              </w:rPr>
              <w:t>1. Các cơ quan nhà nước, tổ chức chính trị và các tổ chức chính trị-xã hội.</w:t>
            </w:r>
          </w:p>
          <w:p w:rsidR="007753BE" w:rsidRPr="007C1B9D" w:rsidRDefault="007753BE" w:rsidP="007753BE">
            <w:pPr>
              <w:spacing w:after="120" w:line="322" w:lineRule="exact"/>
              <w:jc w:val="both"/>
              <w:rPr>
                <w:rFonts w:ascii="Times New Roman" w:hAnsi="Times New Roman" w:cs="Times New Roman"/>
              </w:rPr>
            </w:pPr>
            <w:r w:rsidRPr="007C1B9D">
              <w:rPr>
                <w:rFonts w:ascii="Times New Roman" w:hAnsi="Times New Roman" w:cs="Times New Roman"/>
              </w:rPr>
              <w:t>2. Các đơn vị sự nghiệp công lập.</w:t>
            </w:r>
          </w:p>
          <w:p w:rsidR="007753BE" w:rsidRPr="007C1B9D" w:rsidRDefault="007753BE" w:rsidP="007753BE">
            <w:pPr>
              <w:spacing w:after="120" w:line="322" w:lineRule="exact"/>
              <w:jc w:val="both"/>
              <w:rPr>
                <w:rFonts w:ascii="Times New Roman" w:hAnsi="Times New Roman" w:cs="Times New Roman"/>
              </w:rPr>
            </w:pPr>
            <w:r w:rsidRPr="007C1B9D">
              <w:rPr>
                <w:rFonts w:ascii="Times New Roman" w:hAnsi="Times New Roman" w:cs="Times New Roman"/>
              </w:rPr>
              <w:t xml:space="preserve">3. Các tổ chức, cá nhân khác có liên quan đến sử dụng kinh phí chi thường xuyên ngân sách nhà nước để mua sắm </w:t>
            </w:r>
            <w:r w:rsidRPr="007C1B9D">
              <w:rPr>
                <w:rFonts w:ascii="Times New Roman" w:hAnsi="Times New Roman" w:cs="Times New Roman"/>
                <w:b/>
              </w:rPr>
              <w:t>sửa chữa, cải tạo, nâng cấp</w:t>
            </w:r>
            <w:r w:rsidRPr="007C1B9D">
              <w:rPr>
                <w:rFonts w:ascii="Times New Roman" w:hAnsi="Times New Roman" w:cs="Times New Roman"/>
              </w:rPr>
              <w:t xml:space="preserve"> tài sản, trang thiết bị; </w:t>
            </w:r>
            <w:r w:rsidRPr="007C1B9D">
              <w:rPr>
                <w:rFonts w:ascii="Times New Roman" w:hAnsi="Times New Roman" w:cs="Times New Roman"/>
                <w:b/>
              </w:rPr>
              <w:t>thuê hàng hóa, dịch vụ</w:t>
            </w:r>
            <w:r w:rsidRPr="007C1B9D">
              <w:rPr>
                <w:rFonts w:ascii="Times New Roman" w:hAnsi="Times New Roman" w:cs="Times New Roman"/>
              </w:rPr>
              <w:t>; cải tạo, nâng cấp, mở rộng, xây dựng mới hạng mục công trình trong các dự án đã đầu tư xây dựng.</w:t>
            </w:r>
          </w:p>
          <w:p w:rsidR="008F0ADE" w:rsidRPr="007C1B9D" w:rsidRDefault="008F0ADE" w:rsidP="008F0ADE">
            <w:pPr>
              <w:jc w:val="both"/>
              <w:rPr>
                <w:rFonts w:ascii="Times New Roman" w:hAnsi="Times New Roman" w:cs="Times New Roman"/>
                <w:lang w:val="en-US"/>
              </w:rPr>
            </w:pPr>
          </w:p>
        </w:tc>
        <w:tc>
          <w:tcPr>
            <w:tcW w:w="3097" w:type="dxa"/>
          </w:tcPr>
          <w:p w:rsidR="008F0ADE" w:rsidRPr="008F0ADE" w:rsidRDefault="0057761C" w:rsidP="00143501">
            <w:pPr>
              <w:jc w:val="both"/>
              <w:rPr>
                <w:rFonts w:ascii="Times New Roman" w:hAnsi="Times New Roman" w:cs="Times New Roman"/>
                <w:lang w:val="en-US"/>
              </w:rPr>
            </w:pPr>
            <w:r>
              <w:rPr>
                <w:rFonts w:ascii="Times New Roman" w:hAnsi="Times New Roman" w:cs="Times New Roman"/>
                <w:lang w:val="en-US"/>
              </w:rPr>
              <w:t>Kế thừa đối tượng áp dụng</w:t>
            </w:r>
            <w:r w:rsidR="00143501">
              <w:rPr>
                <w:rFonts w:ascii="Times New Roman" w:hAnsi="Times New Roman" w:cs="Times New Roman"/>
                <w:lang w:val="en-US"/>
              </w:rPr>
              <w:t xml:space="preserve"> tại</w:t>
            </w:r>
            <w:r>
              <w:rPr>
                <w:rFonts w:ascii="Times New Roman" w:hAnsi="Times New Roman" w:cs="Times New Roman"/>
                <w:lang w:val="en-US"/>
              </w:rPr>
              <w:t xml:space="preserve"> Nghị quyết số </w:t>
            </w:r>
            <w:r w:rsidR="00143501">
              <w:rPr>
                <w:rFonts w:ascii="Times New Roman" w:hAnsi="Times New Roman" w:cs="Times New Roman"/>
                <w:lang w:val="en-US"/>
              </w:rPr>
              <w:t>19</w:t>
            </w:r>
            <w:r>
              <w:rPr>
                <w:rFonts w:ascii="Times New Roman" w:hAnsi="Times New Roman" w:cs="Times New Roman"/>
                <w:lang w:val="en-US"/>
              </w:rPr>
              <w:t>/202</w:t>
            </w:r>
            <w:r w:rsidR="00143501">
              <w:rPr>
                <w:rFonts w:ascii="Times New Roman" w:hAnsi="Times New Roman" w:cs="Times New Roman"/>
                <w:lang w:val="en-US"/>
              </w:rPr>
              <w:t>4</w:t>
            </w:r>
            <w:r>
              <w:rPr>
                <w:rFonts w:ascii="Times New Roman" w:hAnsi="Times New Roman" w:cs="Times New Roman"/>
                <w:lang w:val="en-US"/>
              </w:rPr>
              <w:t>/NQ-HĐND và điều chỉnh cho phù hợp với đối tượng áp dụng theo quy định tại Điều 2 Nghị định số 98/2025/NĐ-CP</w:t>
            </w:r>
          </w:p>
        </w:tc>
      </w:tr>
      <w:tr w:rsidR="007753BE" w:rsidRPr="008F0ADE" w:rsidTr="00023ED7">
        <w:tc>
          <w:tcPr>
            <w:tcW w:w="3096" w:type="dxa"/>
          </w:tcPr>
          <w:p w:rsidR="00143501" w:rsidRPr="007C1B9D" w:rsidRDefault="00143501" w:rsidP="00143501">
            <w:pPr>
              <w:spacing w:before="120" w:after="280" w:afterAutospacing="1"/>
              <w:jc w:val="both"/>
              <w:rPr>
                <w:rFonts w:ascii="Times New Roman" w:hAnsi="Times New Roman" w:cs="Times New Roman"/>
                <w:b/>
              </w:rPr>
            </w:pPr>
            <w:r w:rsidRPr="007C1B9D">
              <w:rPr>
                <w:rFonts w:ascii="Times New Roman" w:hAnsi="Times New Roman" w:cs="Times New Roman"/>
                <w:b/>
              </w:rPr>
              <w:t>Điều 3. Quy định thẩm quyền quyết định phê duyệt nhiệm vụ và dự toán kinh phí thực hiện mua sắm tài sản, trang thiết bị</w:t>
            </w:r>
          </w:p>
          <w:p w:rsidR="00143501" w:rsidRPr="007C1B9D" w:rsidRDefault="00143501" w:rsidP="00143501">
            <w:pPr>
              <w:spacing w:before="120" w:after="280" w:afterAutospacing="1"/>
              <w:jc w:val="both"/>
              <w:rPr>
                <w:rFonts w:ascii="Times New Roman" w:hAnsi="Times New Roman" w:cs="Times New Roman"/>
              </w:rPr>
            </w:pPr>
            <w:r w:rsidRPr="007C1B9D">
              <w:rPr>
                <w:rFonts w:ascii="Times New Roman" w:hAnsi="Times New Roman" w:cs="Times New Roman"/>
              </w:rPr>
              <w:t xml:space="preserve">1. Cơ quan, đơn vị cấp tỉnh quyết định phê duyệt nhiệm vụ và dự toán kinh phí thực hiện mua sắm tài sản, trang thiết bị tại cơ quan, đơn vị mình và các cơ quan, đơn vị thuộc phạm vi quản lý (kể cả đơn vị sự nghiệp công lập thuộc chi cục và tương đương thuộc sở) sử dụng nguồn </w:t>
            </w:r>
            <w:r w:rsidRPr="007C1B9D">
              <w:rPr>
                <w:rFonts w:ascii="Times New Roman" w:hAnsi="Times New Roman" w:cs="Times New Roman"/>
              </w:rPr>
              <w:lastRenderedPageBreak/>
              <w:t>ngân sách cấp tỉnh (bao gồm nguồn bổ sung có mục tiêu từ ngân sách cấp trên).</w:t>
            </w:r>
          </w:p>
          <w:p w:rsidR="00143501" w:rsidRPr="007C1B9D" w:rsidRDefault="00143501" w:rsidP="00143501">
            <w:pPr>
              <w:spacing w:before="120" w:after="280" w:afterAutospacing="1"/>
              <w:jc w:val="both"/>
              <w:rPr>
                <w:rFonts w:ascii="Times New Roman" w:hAnsi="Times New Roman" w:cs="Times New Roman"/>
              </w:rPr>
            </w:pPr>
            <w:r w:rsidRPr="007C1B9D">
              <w:rPr>
                <w:rFonts w:ascii="Times New Roman" w:hAnsi="Times New Roman" w:cs="Times New Roman"/>
              </w:rPr>
              <w:t>2. Ủy ban nhân dân cấp huyện quyết định phê duyệt nhiệm vụ và dự toán kinh phí thực hiện mua sắm tài sản, trang thiết bị của các cơ quan, đơn vị cấp huyện và các cơ quan, đơn vị thuộc phạm vi quản lý của cơ quan, đơn vị cấp huyện sử dụng nguồn ngân sách cấp huyện (bao gồm nguồn bổ sung có mục tiêu từ ngân sách cấp trên).</w:t>
            </w:r>
          </w:p>
          <w:p w:rsidR="00143501" w:rsidRPr="007C1B9D" w:rsidRDefault="00143501" w:rsidP="00143501">
            <w:pPr>
              <w:spacing w:before="120" w:after="280" w:afterAutospacing="1"/>
              <w:jc w:val="both"/>
              <w:rPr>
                <w:rFonts w:ascii="Times New Roman" w:hAnsi="Times New Roman" w:cs="Times New Roman"/>
              </w:rPr>
            </w:pPr>
            <w:r w:rsidRPr="007C1B9D">
              <w:rPr>
                <w:rFonts w:ascii="Times New Roman" w:hAnsi="Times New Roman" w:cs="Times New Roman"/>
              </w:rPr>
              <w:t>3. Ủy ban nhân dân cấp xã quyết định phê duyệt nhiệm vụ và dự toán kinh phí thực hiện mua sắm tài sản, trang thiết bị của các cơ quan, đơn vị cấp xã sử dụng nguồn ngân sách cấp xã (bao gồm nguồn bổ sung có mục tiêu từ ngân sách cấp trên).</w:t>
            </w:r>
          </w:p>
          <w:p w:rsidR="007753BE" w:rsidRPr="007C1B9D" w:rsidRDefault="007753BE" w:rsidP="008F0ADE">
            <w:pPr>
              <w:jc w:val="both"/>
              <w:rPr>
                <w:rFonts w:ascii="Times New Roman" w:hAnsi="Times New Roman" w:cs="Times New Roman"/>
                <w:lang w:val="en-US"/>
              </w:rPr>
            </w:pPr>
          </w:p>
        </w:tc>
        <w:tc>
          <w:tcPr>
            <w:tcW w:w="3097" w:type="dxa"/>
          </w:tcPr>
          <w:p w:rsidR="00143501" w:rsidRPr="007C1B9D" w:rsidRDefault="00143501" w:rsidP="00143501">
            <w:pPr>
              <w:spacing w:before="120" w:after="280" w:afterAutospacing="1"/>
              <w:jc w:val="both"/>
              <w:rPr>
                <w:rFonts w:ascii="Times New Roman" w:hAnsi="Times New Roman" w:cs="Times New Roman"/>
                <w:b/>
              </w:rPr>
            </w:pPr>
            <w:r w:rsidRPr="007C1B9D">
              <w:rPr>
                <w:rFonts w:ascii="Times New Roman" w:hAnsi="Times New Roman" w:cs="Times New Roman"/>
                <w:b/>
              </w:rPr>
              <w:lastRenderedPageBreak/>
              <w:t>Điều 3. Quy định thẩm quyền quyết định phê duyệt nhiệm vụ và dự toán kinh phí thực hiện mua sắm, sửa chữa, cải tạo, nâng cấp tài sản, trang thiết bị</w:t>
            </w:r>
          </w:p>
          <w:p w:rsidR="00143501" w:rsidRPr="007C1B9D" w:rsidRDefault="00143501" w:rsidP="00143501">
            <w:pPr>
              <w:spacing w:before="120" w:after="280" w:afterAutospacing="1"/>
              <w:jc w:val="both"/>
              <w:rPr>
                <w:rFonts w:ascii="Times New Roman" w:hAnsi="Times New Roman" w:cs="Times New Roman"/>
              </w:rPr>
            </w:pPr>
            <w:r w:rsidRPr="007C1B9D">
              <w:rPr>
                <w:rFonts w:ascii="Times New Roman" w:hAnsi="Times New Roman" w:cs="Times New Roman"/>
              </w:rPr>
              <w:t xml:space="preserve">1. </w:t>
            </w:r>
            <w:r w:rsidRPr="007C1B9D">
              <w:rPr>
                <w:rFonts w:ascii="Times New Roman" w:hAnsi="Times New Roman" w:cs="Times New Roman"/>
                <w:b/>
              </w:rPr>
              <w:t>Thủ trưởng</w:t>
            </w:r>
            <w:r w:rsidRPr="007C1B9D">
              <w:rPr>
                <w:rFonts w:ascii="Times New Roman" w:hAnsi="Times New Roman" w:cs="Times New Roman"/>
              </w:rPr>
              <w:t xml:space="preserve"> các cơ quan, đơn vị cấp tỉnh quyết định phê duyệt nhiệm vụ và dự toán kinh phí thực hiện mua sắm, sửa chữa, cải tạo, nâng cấp tài sản, trang thiết bị tại cơ quan, đơn vị mình và các cơ quan, đơn vị thuộc phạm vi quản lý (kể cả đơn vị sự </w:t>
            </w:r>
            <w:r w:rsidRPr="007C1B9D">
              <w:rPr>
                <w:rFonts w:ascii="Times New Roman" w:hAnsi="Times New Roman" w:cs="Times New Roman"/>
              </w:rPr>
              <w:lastRenderedPageBreak/>
              <w:t>nghiệp công lập thuộc chi cục và tương đương thuộc sở) sử dụng nguồn ngân sách cấp tỉnh (bao gồm nguồn bổ sung có mục tiêu từ ngân sách cấp trên).</w:t>
            </w:r>
          </w:p>
          <w:p w:rsidR="00143501" w:rsidRPr="007C1B9D" w:rsidRDefault="00143501" w:rsidP="00143501">
            <w:pPr>
              <w:spacing w:before="120" w:after="280" w:afterAutospacing="1"/>
              <w:jc w:val="both"/>
              <w:rPr>
                <w:rFonts w:ascii="Times New Roman" w:hAnsi="Times New Roman" w:cs="Times New Roman"/>
              </w:rPr>
            </w:pPr>
            <w:r w:rsidRPr="007C1B9D">
              <w:rPr>
                <w:rFonts w:ascii="Times New Roman" w:hAnsi="Times New Roman" w:cs="Times New Roman"/>
              </w:rPr>
              <w:t xml:space="preserve">2. </w:t>
            </w:r>
            <w:r w:rsidRPr="007C1B9D">
              <w:rPr>
                <w:rFonts w:ascii="Times New Roman" w:hAnsi="Times New Roman" w:cs="Times New Roman"/>
                <w:b/>
              </w:rPr>
              <w:t>Chủ tịch</w:t>
            </w:r>
            <w:r w:rsidRPr="007C1B9D">
              <w:rPr>
                <w:rFonts w:ascii="Times New Roman" w:hAnsi="Times New Roman" w:cs="Times New Roman"/>
              </w:rPr>
              <w:t xml:space="preserve"> Ủy ban nhân dân các huyện, thành phố quyết định phê duyệt nhiệm vụ và dự toán kinh phí thực hiện mua sắm, sửa chữa, cải tạo, nâng cấp tài sản, trang thiết bị của các cơ quan, đơn vị cấp huyện và các cơ quan, đơn vị thuộc phạm vi quản lý của cơ quan, đơn vị cấp huyện sử dụng nguồn ngân sách cấp huyện (bao gồm nguồn bổ sung có mục tiêu từ ngân sách cấp trên).</w:t>
            </w:r>
          </w:p>
          <w:p w:rsidR="00143501" w:rsidRPr="007C1B9D" w:rsidRDefault="00143501" w:rsidP="00143501">
            <w:pPr>
              <w:spacing w:before="120" w:after="280" w:afterAutospacing="1"/>
              <w:jc w:val="both"/>
              <w:rPr>
                <w:rFonts w:ascii="Times New Roman" w:hAnsi="Times New Roman" w:cs="Times New Roman"/>
              </w:rPr>
            </w:pPr>
            <w:r w:rsidRPr="007C1B9D">
              <w:rPr>
                <w:rFonts w:ascii="Times New Roman" w:hAnsi="Times New Roman" w:cs="Times New Roman"/>
              </w:rPr>
              <w:t xml:space="preserve">3. </w:t>
            </w:r>
            <w:r w:rsidRPr="007C1B9D">
              <w:rPr>
                <w:rFonts w:ascii="Times New Roman" w:hAnsi="Times New Roman" w:cs="Times New Roman"/>
                <w:b/>
              </w:rPr>
              <w:t>Chủ tịch</w:t>
            </w:r>
            <w:r w:rsidRPr="007C1B9D">
              <w:rPr>
                <w:rFonts w:ascii="Times New Roman" w:hAnsi="Times New Roman" w:cs="Times New Roman"/>
              </w:rPr>
              <w:t xml:space="preserve"> Ủy ban nhân dân các xã, phường, thị trấn quyết định phê duyệt nhiệm vụ và dự toán kinh phí thực hiện mua sắm, sửa chữa, cải tạo, nâng cấp tài sản, trang thiết bị của các cơ quan, đơn vị cấp xã sử dụng nguồn ngân sách cấp xã (bao gồm nguồn bổ sung có mục tiêu từ ngân sách cấp trên).</w:t>
            </w:r>
          </w:p>
          <w:p w:rsidR="007753BE" w:rsidRPr="007C1B9D" w:rsidRDefault="007753BE" w:rsidP="008F0ADE">
            <w:pPr>
              <w:jc w:val="both"/>
              <w:rPr>
                <w:rFonts w:ascii="Times New Roman" w:hAnsi="Times New Roman" w:cs="Times New Roman"/>
                <w:lang w:val="en-US"/>
              </w:rPr>
            </w:pPr>
          </w:p>
        </w:tc>
        <w:tc>
          <w:tcPr>
            <w:tcW w:w="3097" w:type="dxa"/>
          </w:tcPr>
          <w:p w:rsidR="00143501" w:rsidRDefault="00143501" w:rsidP="001F004E">
            <w:pPr>
              <w:spacing w:after="120"/>
              <w:jc w:val="both"/>
              <w:rPr>
                <w:rFonts w:ascii="Times New Roman" w:hAnsi="Times New Roman" w:cs="Times New Roman"/>
                <w:lang w:val="en-US"/>
              </w:rPr>
            </w:pPr>
            <w:r>
              <w:rPr>
                <w:rFonts w:ascii="Times New Roman" w:hAnsi="Times New Roman" w:cs="Times New Roman"/>
                <w:lang w:val="en-US"/>
              </w:rPr>
              <w:lastRenderedPageBreak/>
              <w:t xml:space="preserve">- Kế thừa nội dung về “mua sắm, tài sản, trang thiết bị” tại Nghị quyết số 19/2025/NQ-HĐND. </w:t>
            </w:r>
          </w:p>
          <w:p w:rsidR="00143501" w:rsidRDefault="00143501" w:rsidP="001F004E">
            <w:pPr>
              <w:spacing w:after="120"/>
              <w:jc w:val="both"/>
              <w:rPr>
                <w:rFonts w:ascii="Times New Roman" w:hAnsi="Times New Roman" w:cs="Times New Roman"/>
                <w:lang w:val="en-US"/>
              </w:rPr>
            </w:pPr>
            <w:r>
              <w:rPr>
                <w:rFonts w:ascii="Times New Roman" w:hAnsi="Times New Roman" w:cs="Times New Roman"/>
                <w:lang w:val="en-US"/>
              </w:rPr>
              <w:t>- Thêm nội dung về “sửa chữa, cải tạo, nâng cấp tài sản, trang thiết bị” theo Nghị định số 98/2025/NĐ-CP</w:t>
            </w:r>
          </w:p>
          <w:p w:rsidR="007753BE" w:rsidRPr="008F0ADE" w:rsidRDefault="00143501" w:rsidP="007C1B9D">
            <w:pPr>
              <w:spacing w:after="120"/>
              <w:jc w:val="both"/>
              <w:rPr>
                <w:rFonts w:ascii="Times New Roman" w:hAnsi="Times New Roman" w:cs="Times New Roman"/>
                <w:lang w:val="en-US"/>
              </w:rPr>
            </w:pPr>
            <w:r>
              <w:rPr>
                <w:rFonts w:ascii="Times New Roman" w:hAnsi="Times New Roman" w:cs="Times New Roman"/>
                <w:lang w:val="en-US"/>
              </w:rPr>
              <w:t>- Sửa đổ</w:t>
            </w:r>
            <w:r w:rsidR="007C1B9D">
              <w:rPr>
                <w:rFonts w:ascii="Times New Roman" w:hAnsi="Times New Roman" w:cs="Times New Roman"/>
                <w:lang w:val="en-US"/>
              </w:rPr>
              <w:t xml:space="preserve">i chủ thể quyết định theo Mẫu </w:t>
            </w:r>
            <w:r>
              <w:rPr>
                <w:rFonts w:ascii="Times New Roman" w:hAnsi="Times New Roman" w:cs="Times New Roman"/>
                <w:lang w:val="en-US"/>
              </w:rPr>
              <w:t>phê duyệt nhiệm vụ tại Mẫu số 02 kèm theo Nghị định số 98/2025/NĐ-CP.</w:t>
            </w:r>
          </w:p>
        </w:tc>
      </w:tr>
      <w:tr w:rsidR="007753BE" w:rsidRPr="008F0ADE" w:rsidTr="00023ED7">
        <w:tc>
          <w:tcPr>
            <w:tcW w:w="3096" w:type="dxa"/>
          </w:tcPr>
          <w:p w:rsidR="00E76DB7" w:rsidRPr="007C1B9D" w:rsidRDefault="00E76DB7" w:rsidP="00E76DB7">
            <w:pPr>
              <w:spacing w:before="120" w:after="280" w:afterAutospacing="1"/>
              <w:jc w:val="both"/>
              <w:rPr>
                <w:rFonts w:ascii="Times New Roman" w:hAnsi="Times New Roman" w:cs="Times New Roman"/>
                <w:b/>
              </w:rPr>
            </w:pPr>
            <w:r w:rsidRPr="007C1B9D">
              <w:rPr>
                <w:rFonts w:ascii="Times New Roman" w:hAnsi="Times New Roman" w:cs="Times New Roman"/>
                <w:b/>
              </w:rPr>
              <w:lastRenderedPageBreak/>
              <w:t xml:space="preserve">Điều 4. Quy định </w:t>
            </w:r>
            <w:r w:rsidRPr="007C1B9D">
              <w:rPr>
                <w:rFonts w:ascii="Times New Roman" w:hAnsi="Times New Roman" w:cs="Times New Roman"/>
                <w:b/>
                <w:u w:val="single"/>
              </w:rPr>
              <w:t>phân cấp</w:t>
            </w:r>
            <w:r w:rsidRPr="007C1B9D">
              <w:rPr>
                <w:rFonts w:ascii="Times New Roman" w:hAnsi="Times New Roman" w:cs="Times New Roman"/>
                <w:b/>
              </w:rPr>
              <w:t xml:space="preserve"> thẩm quyền quyết định phê duyệt nhiệm vụ và dự toán kinh phí thực hiện cải tạo, nâng cấp, mở rộng, xây dựng mới hạng mục công trình trong các dự án đã đầu tư xây dựng</w:t>
            </w:r>
          </w:p>
          <w:p w:rsidR="00E76DB7" w:rsidRPr="007C1B9D" w:rsidRDefault="00E76DB7" w:rsidP="00E76DB7">
            <w:pPr>
              <w:spacing w:before="120" w:after="280" w:afterAutospacing="1"/>
              <w:jc w:val="both"/>
              <w:rPr>
                <w:rFonts w:ascii="Times New Roman" w:hAnsi="Times New Roman" w:cs="Times New Roman"/>
              </w:rPr>
            </w:pPr>
            <w:r w:rsidRPr="007C1B9D">
              <w:rPr>
                <w:rFonts w:ascii="Times New Roman" w:hAnsi="Times New Roman" w:cs="Times New Roman"/>
              </w:rPr>
              <w:t xml:space="preserve">1. Ủy ban nhân dân tỉnh quyết định phê duyệt nhiệm vụ và dự toán kinh phí thực hiện cải tạo, nâng cấp, mở rộng, xây dựng mới hạng mục công trình trong các dự án đã đầu tư xây dựng đối với tổ chức chính trị, các tổ chức </w:t>
            </w:r>
            <w:r w:rsidRPr="007C1B9D">
              <w:rPr>
                <w:rFonts w:ascii="Times New Roman" w:hAnsi="Times New Roman" w:cs="Times New Roman"/>
              </w:rPr>
              <w:lastRenderedPageBreak/>
              <w:t>chính trị - xã hội, các đơn vị sự nghiệp công lập và tổ chức, cá nhân khác thuộc phạm vi quản lý sử dụng nguồn ngân sách cấp tỉnh (bao gồm nguồn bổ sung có mục tiêu từ ngân sách cấp trên).</w:t>
            </w:r>
          </w:p>
          <w:p w:rsidR="00E76DB7" w:rsidRPr="007C1B9D" w:rsidRDefault="00E76DB7" w:rsidP="00E76DB7">
            <w:pPr>
              <w:spacing w:before="120" w:after="280" w:afterAutospacing="1"/>
              <w:jc w:val="both"/>
              <w:rPr>
                <w:rFonts w:ascii="Times New Roman" w:hAnsi="Times New Roman" w:cs="Times New Roman"/>
              </w:rPr>
            </w:pPr>
            <w:r w:rsidRPr="007C1B9D">
              <w:rPr>
                <w:rFonts w:ascii="Times New Roman" w:hAnsi="Times New Roman" w:cs="Times New Roman"/>
              </w:rPr>
              <w:t>2. Cơ quan chuyên môn và các tổ chức hành chính khác thuộc Ủy ban nhân dân tỉnh quyết định phê duyệt nhiệm vụ và dự toán kinh phí thực hiện cải tạo, nâng cấp, mở rộng, xây dựng mới hạng mục công trình trong các dự án đã đầu tư xây dựng tại cơ quan, tổ chức hành chính mình và các cơ quan, đơn vị thuộc phạm vi quản lý (kể cả đơn vị sự nghiệp công lập thuộc chi cục và tương đương thuộc sở) sử dụng nguồn ngân sách cấp tỉnh (bao gồm nguồn bổ sung có mục tiêu từ ngân sách cấp trên).</w:t>
            </w:r>
          </w:p>
          <w:p w:rsidR="00E76DB7" w:rsidRPr="007C1B9D" w:rsidRDefault="00E76DB7" w:rsidP="00E76DB7">
            <w:pPr>
              <w:spacing w:before="120" w:after="280" w:afterAutospacing="1"/>
              <w:jc w:val="both"/>
              <w:rPr>
                <w:rFonts w:ascii="Times New Roman" w:hAnsi="Times New Roman" w:cs="Times New Roman"/>
              </w:rPr>
            </w:pPr>
            <w:r w:rsidRPr="007C1B9D">
              <w:rPr>
                <w:rFonts w:ascii="Times New Roman" w:hAnsi="Times New Roman" w:cs="Times New Roman"/>
              </w:rPr>
              <w:t>3. Ủy ban nhân dân cấp huyện quyết định phê duyệt nhiệm vụ và dự toán kinh phí thực hiện cải tạo, nâng cấp, mở rộng, xây dựng mới hạng mục công trình trong các dự án đã đầu tư xây dựng của các cơ quan, đơn vị cấp huyện và các cơ quan, đơn vị thuộc phạm vi quản lý của cơ quan, đơn vị cấp huyện sử dụng nguồn ngân sách cấp huyện (bao gồm nguồn bổ sung có mục tiêu từ ngân sách cấp trên).</w:t>
            </w:r>
          </w:p>
          <w:p w:rsidR="00E76DB7" w:rsidRPr="007C1B9D" w:rsidRDefault="00E76DB7" w:rsidP="00E76DB7">
            <w:pPr>
              <w:spacing w:before="120" w:after="280" w:afterAutospacing="1"/>
              <w:jc w:val="both"/>
              <w:rPr>
                <w:rFonts w:ascii="Times New Roman" w:hAnsi="Times New Roman" w:cs="Times New Roman"/>
              </w:rPr>
            </w:pPr>
            <w:r w:rsidRPr="007C1B9D">
              <w:rPr>
                <w:rFonts w:ascii="Times New Roman" w:hAnsi="Times New Roman" w:cs="Times New Roman"/>
              </w:rPr>
              <w:t xml:space="preserve">4. Ủy ban nhân dân cấp xã quyết định phê duyệt nhiệm vụ và dự toán kinh phí thực hiện cải tạo, nâng cấp, mở rộng, xây dựng mới hạng mục công trình trong các dự án đã đầu tư xây dựng của các cơ quan, đơn vị cấp xã sử </w:t>
            </w:r>
            <w:r w:rsidRPr="007C1B9D">
              <w:rPr>
                <w:rFonts w:ascii="Times New Roman" w:hAnsi="Times New Roman" w:cs="Times New Roman"/>
              </w:rPr>
              <w:lastRenderedPageBreak/>
              <w:t>dụng nguồn ngân sách cấp xã (bao gồm nguồn bổ sung có mục tiêu từ ngân sách cấp trên).</w:t>
            </w:r>
          </w:p>
          <w:p w:rsidR="007753BE" w:rsidRPr="007C1B9D" w:rsidRDefault="007753BE" w:rsidP="008F0ADE">
            <w:pPr>
              <w:jc w:val="both"/>
              <w:rPr>
                <w:rFonts w:ascii="Times New Roman" w:hAnsi="Times New Roman" w:cs="Times New Roman"/>
                <w:lang w:val="en-US"/>
              </w:rPr>
            </w:pPr>
          </w:p>
        </w:tc>
        <w:tc>
          <w:tcPr>
            <w:tcW w:w="3097" w:type="dxa"/>
          </w:tcPr>
          <w:p w:rsidR="00E76DB7" w:rsidRPr="007C1B9D" w:rsidRDefault="00E76DB7" w:rsidP="00E76DB7">
            <w:pPr>
              <w:spacing w:before="120" w:after="280" w:afterAutospacing="1"/>
              <w:jc w:val="both"/>
              <w:rPr>
                <w:rFonts w:ascii="Times New Roman" w:hAnsi="Times New Roman" w:cs="Times New Roman"/>
                <w:b/>
              </w:rPr>
            </w:pPr>
            <w:r w:rsidRPr="007C1B9D">
              <w:rPr>
                <w:rFonts w:ascii="Times New Roman" w:hAnsi="Times New Roman" w:cs="Times New Roman"/>
                <w:b/>
              </w:rPr>
              <w:lastRenderedPageBreak/>
              <w:t xml:space="preserve">Điều 4. Quy định thẩm quyền quyết định phê duyệt nhiệm vụ và dự toán kinh phí thực hiện </w:t>
            </w:r>
            <w:r w:rsidRPr="007C1B9D">
              <w:rPr>
                <w:rFonts w:ascii="Times New Roman" w:hAnsi="Times New Roman" w:cs="Times New Roman"/>
                <w:b/>
                <w:u w:val="single"/>
              </w:rPr>
              <w:t>sửa chữa</w:t>
            </w:r>
            <w:r w:rsidRPr="007C1B9D">
              <w:rPr>
                <w:rFonts w:ascii="Times New Roman" w:hAnsi="Times New Roman" w:cs="Times New Roman"/>
                <w:b/>
              </w:rPr>
              <w:t>, cải tạo, nâng cấp, mở rộng, xây dựng mới hạng mục công trình trong các dự án đã đầu tư xây dựng</w:t>
            </w:r>
          </w:p>
          <w:p w:rsidR="00E76DB7" w:rsidRPr="007C1B9D" w:rsidRDefault="00E76DB7" w:rsidP="00E76DB7">
            <w:pPr>
              <w:spacing w:before="120" w:after="280" w:afterAutospacing="1"/>
              <w:jc w:val="both"/>
              <w:rPr>
                <w:rFonts w:ascii="Times New Roman" w:hAnsi="Times New Roman" w:cs="Times New Roman"/>
              </w:rPr>
            </w:pPr>
            <w:r w:rsidRPr="007C1B9D">
              <w:rPr>
                <w:rFonts w:ascii="Times New Roman" w:hAnsi="Times New Roman" w:cs="Times New Roman"/>
              </w:rPr>
              <w:t xml:space="preserve">1. </w:t>
            </w:r>
            <w:r w:rsidRPr="007C1B9D">
              <w:rPr>
                <w:rFonts w:ascii="Times New Roman" w:hAnsi="Times New Roman" w:cs="Times New Roman"/>
                <w:b/>
              </w:rPr>
              <w:t>Thủ trưởng</w:t>
            </w:r>
            <w:r w:rsidRPr="007C1B9D">
              <w:rPr>
                <w:rFonts w:ascii="Times New Roman" w:hAnsi="Times New Roman" w:cs="Times New Roman"/>
              </w:rPr>
              <w:t xml:space="preserve"> các cơ quan, đơn vị cấp tỉnh quyết định phê duyệt nhiệm vụ và dự toán kinh phí thực hiện </w:t>
            </w:r>
            <w:r w:rsidRPr="007C1B9D">
              <w:rPr>
                <w:rFonts w:ascii="Times New Roman" w:hAnsi="Times New Roman" w:cs="Times New Roman"/>
                <w:b/>
              </w:rPr>
              <w:t>sửa chữa,</w:t>
            </w:r>
            <w:r w:rsidRPr="007C1B9D">
              <w:rPr>
                <w:rFonts w:ascii="Times New Roman" w:hAnsi="Times New Roman" w:cs="Times New Roman"/>
              </w:rPr>
              <w:t xml:space="preserve"> cải tạo, nâng cấp, mở rộng, xây dựng mới hạng mục công trình trong các dự án đã đầu tư xây dựng tại cơ </w:t>
            </w:r>
            <w:r w:rsidRPr="007C1B9D">
              <w:rPr>
                <w:rFonts w:ascii="Times New Roman" w:hAnsi="Times New Roman" w:cs="Times New Roman"/>
              </w:rPr>
              <w:lastRenderedPageBreak/>
              <w:t>quan, đơn vị mình và các cơ quan, đơn vị thuộc phạm vi quản lý (kể cả đơn vị sự nghiệp công lập thuộc chi cục và tương đương thuộc sở) sử dụng nguồn ngân sách cấp tỉnh (bao gồm nguồn bổ sung có mục tiêu từ ngân sách cấp trên).</w:t>
            </w:r>
          </w:p>
          <w:p w:rsidR="00E76DB7" w:rsidRPr="007C1B9D" w:rsidRDefault="00E76DB7" w:rsidP="00E76DB7">
            <w:pPr>
              <w:spacing w:before="120" w:after="280" w:afterAutospacing="1"/>
              <w:jc w:val="both"/>
              <w:rPr>
                <w:rFonts w:ascii="Times New Roman" w:hAnsi="Times New Roman" w:cs="Times New Roman"/>
              </w:rPr>
            </w:pPr>
            <w:r w:rsidRPr="007C1B9D">
              <w:rPr>
                <w:rFonts w:ascii="Times New Roman" w:hAnsi="Times New Roman" w:cs="Times New Roman"/>
              </w:rPr>
              <w:t>2</w:t>
            </w:r>
            <w:r w:rsidRPr="007C1B9D">
              <w:rPr>
                <w:rFonts w:ascii="Times New Roman" w:hAnsi="Times New Roman" w:cs="Times New Roman"/>
                <w:b/>
              </w:rPr>
              <w:t>. Chủ tịch</w:t>
            </w:r>
            <w:r w:rsidRPr="007C1B9D">
              <w:rPr>
                <w:rFonts w:ascii="Times New Roman" w:hAnsi="Times New Roman" w:cs="Times New Roman"/>
              </w:rPr>
              <w:t xml:space="preserve"> Ủy ban nhân dân các huyện, thành phố quyết định phê duyệt nhiệm vụ và dự toán kinh phí thực hiện sửa chữa, cải tạo, nâng cấp, mở rộng, xây dựng mới hạng mục công trình trong các dự án đã đầu tư xây dựng của các cơ quan, đơn vị cấp huyện và các cơ quan, đơn vị thuộc phạm vi quản lý của cơ quan, đơn vị cấp huyện sử dụng nguồn ngân sách cấp huyện (bao gồm nguồn bổ sung có mục tiêu từ ngân sách cấp trên).</w:t>
            </w:r>
          </w:p>
          <w:p w:rsidR="00E76DB7" w:rsidRPr="007C1B9D" w:rsidRDefault="00E76DB7" w:rsidP="00E76DB7">
            <w:pPr>
              <w:spacing w:before="120" w:after="280" w:afterAutospacing="1"/>
              <w:jc w:val="both"/>
              <w:rPr>
                <w:rFonts w:ascii="Times New Roman" w:hAnsi="Times New Roman" w:cs="Times New Roman"/>
              </w:rPr>
            </w:pPr>
            <w:r w:rsidRPr="007C1B9D">
              <w:rPr>
                <w:rFonts w:ascii="Times New Roman" w:hAnsi="Times New Roman" w:cs="Times New Roman"/>
              </w:rPr>
              <w:t>3.</w:t>
            </w:r>
            <w:r w:rsidRPr="007C1B9D">
              <w:rPr>
                <w:rFonts w:ascii="Times New Roman" w:hAnsi="Times New Roman" w:cs="Times New Roman"/>
                <w:b/>
              </w:rPr>
              <w:t xml:space="preserve"> Chủ tịch</w:t>
            </w:r>
            <w:r w:rsidRPr="007C1B9D">
              <w:rPr>
                <w:rFonts w:ascii="Times New Roman" w:hAnsi="Times New Roman" w:cs="Times New Roman"/>
              </w:rPr>
              <w:t xml:space="preserve"> Ủy ban nhân dân các xã, phường, thị trấn quyết định phê duyệt phê duyệt nhiệm vụ và dự toán kinh phí thực hiện sửa chữa, cải tạo, nâng cấp, mở rộng, xây dựng mới hạng mục công trình trong các dự án đã đầu tư xây dựng của các cơ quan, đơn vị cấp xã sử dụng nguồn ngân sách cấp xã (bao gồm nguồn bổ sung có mục tiêu từ ngân sách cấp trên).</w:t>
            </w:r>
          </w:p>
          <w:p w:rsidR="007753BE" w:rsidRPr="007C1B9D" w:rsidRDefault="007753BE" w:rsidP="008F0ADE">
            <w:pPr>
              <w:jc w:val="both"/>
              <w:rPr>
                <w:rFonts w:ascii="Times New Roman" w:hAnsi="Times New Roman" w:cs="Times New Roman"/>
                <w:lang w:val="en-US"/>
              </w:rPr>
            </w:pPr>
          </w:p>
        </w:tc>
        <w:tc>
          <w:tcPr>
            <w:tcW w:w="3097" w:type="dxa"/>
          </w:tcPr>
          <w:p w:rsidR="00E76DB7" w:rsidRDefault="00E76DB7" w:rsidP="00E76DB7">
            <w:pPr>
              <w:spacing w:after="120"/>
              <w:jc w:val="both"/>
              <w:rPr>
                <w:rFonts w:ascii="Times New Roman" w:hAnsi="Times New Roman" w:cs="Times New Roman"/>
                <w:lang w:val="en-US"/>
              </w:rPr>
            </w:pPr>
            <w:r>
              <w:rPr>
                <w:rFonts w:ascii="Times New Roman" w:hAnsi="Times New Roman" w:cs="Times New Roman"/>
                <w:lang w:val="en-US"/>
              </w:rPr>
              <w:lastRenderedPageBreak/>
              <w:t>- Kế thừa nội dung về “</w:t>
            </w:r>
            <w:r w:rsidRPr="00E76DB7">
              <w:rPr>
                <w:rFonts w:ascii="Times New Roman" w:hAnsi="Times New Roman" w:cs="Times New Roman"/>
              </w:rPr>
              <w:t>cải tạo, nâng cấp, mở rộng, xây dựng mới hạng mục công trình trong các dự án đã đầu tư xây dựng</w:t>
            </w:r>
            <w:r>
              <w:rPr>
                <w:rFonts w:ascii="Times New Roman" w:hAnsi="Times New Roman" w:cs="Times New Roman"/>
                <w:lang w:val="en-US"/>
              </w:rPr>
              <w:t xml:space="preserve">” tại Nghị quyết số 19/2025/NQ-HĐND. </w:t>
            </w:r>
          </w:p>
          <w:p w:rsidR="00E76DB7" w:rsidRDefault="00E76DB7" w:rsidP="00E76DB7">
            <w:pPr>
              <w:spacing w:after="120"/>
              <w:jc w:val="both"/>
              <w:rPr>
                <w:rFonts w:ascii="Times New Roman" w:hAnsi="Times New Roman" w:cs="Times New Roman"/>
                <w:lang w:val="en-US"/>
              </w:rPr>
            </w:pPr>
            <w:r>
              <w:rPr>
                <w:rFonts w:ascii="Times New Roman" w:hAnsi="Times New Roman" w:cs="Times New Roman"/>
                <w:lang w:val="en-US"/>
              </w:rPr>
              <w:t>- Bỏ phân cấp theo quy định tại điểm b khoản 2 Điều 8 Nghị định số 98/2025/NĐ-CP</w:t>
            </w:r>
          </w:p>
          <w:p w:rsidR="00E76DB7" w:rsidRDefault="00E76DB7" w:rsidP="00E76DB7">
            <w:pPr>
              <w:spacing w:after="120"/>
              <w:jc w:val="both"/>
              <w:rPr>
                <w:rFonts w:ascii="Times New Roman" w:hAnsi="Times New Roman" w:cs="Times New Roman"/>
                <w:lang w:val="en-US"/>
              </w:rPr>
            </w:pPr>
            <w:r>
              <w:rPr>
                <w:rFonts w:ascii="Times New Roman" w:hAnsi="Times New Roman" w:cs="Times New Roman"/>
                <w:lang w:val="en-US"/>
              </w:rPr>
              <w:t>- Thêm nội dung về “</w:t>
            </w:r>
            <w:r w:rsidRPr="00E76DB7">
              <w:rPr>
                <w:rFonts w:ascii="Times New Roman" w:hAnsi="Times New Roman" w:cs="Times New Roman"/>
              </w:rPr>
              <w:t>sửa chữa hạng mục công trình trong các dự án đã đầu tư xây dựng</w:t>
            </w:r>
            <w:r>
              <w:rPr>
                <w:rFonts w:ascii="Times New Roman" w:hAnsi="Times New Roman" w:cs="Times New Roman"/>
                <w:lang w:val="en-US"/>
              </w:rPr>
              <w:t>” theo Nghị định số 98/2025/NĐ-CP</w:t>
            </w:r>
          </w:p>
          <w:p w:rsidR="007753BE" w:rsidRPr="008F0ADE" w:rsidRDefault="00E76DB7" w:rsidP="007C1B9D">
            <w:pPr>
              <w:jc w:val="both"/>
              <w:rPr>
                <w:rFonts w:ascii="Times New Roman" w:hAnsi="Times New Roman" w:cs="Times New Roman"/>
                <w:lang w:val="en-US"/>
              </w:rPr>
            </w:pPr>
            <w:r>
              <w:rPr>
                <w:rFonts w:ascii="Times New Roman" w:hAnsi="Times New Roman" w:cs="Times New Roman"/>
                <w:lang w:val="en-US"/>
              </w:rPr>
              <w:t>- Sửa đổ</w:t>
            </w:r>
            <w:r w:rsidR="007C1B9D">
              <w:rPr>
                <w:rFonts w:ascii="Times New Roman" w:hAnsi="Times New Roman" w:cs="Times New Roman"/>
                <w:lang w:val="en-US"/>
              </w:rPr>
              <w:t xml:space="preserve">i chủ thể quyết định theo Mẫu </w:t>
            </w:r>
            <w:r>
              <w:rPr>
                <w:rFonts w:ascii="Times New Roman" w:hAnsi="Times New Roman" w:cs="Times New Roman"/>
                <w:lang w:val="en-US"/>
              </w:rPr>
              <w:t xml:space="preserve">phê duyệt nhiệm vụ </w:t>
            </w:r>
            <w:r>
              <w:rPr>
                <w:rFonts w:ascii="Times New Roman" w:hAnsi="Times New Roman" w:cs="Times New Roman"/>
                <w:lang w:val="en-US"/>
              </w:rPr>
              <w:lastRenderedPageBreak/>
              <w:t>tại Mẫu số 03 kèm theo Nghị định số 98/2025/NĐ-CP.</w:t>
            </w:r>
          </w:p>
        </w:tc>
      </w:tr>
      <w:tr w:rsidR="008E4F90" w:rsidRPr="008F0ADE" w:rsidTr="00023ED7">
        <w:tc>
          <w:tcPr>
            <w:tcW w:w="3096" w:type="dxa"/>
          </w:tcPr>
          <w:p w:rsidR="008E4F90" w:rsidRPr="007C1B9D" w:rsidRDefault="008E4F90" w:rsidP="00E76DB7">
            <w:pPr>
              <w:spacing w:before="120" w:after="280" w:afterAutospacing="1"/>
              <w:jc w:val="both"/>
              <w:rPr>
                <w:rFonts w:ascii="Times New Roman" w:hAnsi="Times New Roman" w:cs="Times New Roman"/>
                <w:b/>
              </w:rPr>
            </w:pPr>
          </w:p>
        </w:tc>
        <w:tc>
          <w:tcPr>
            <w:tcW w:w="3097" w:type="dxa"/>
          </w:tcPr>
          <w:p w:rsidR="008E4F90" w:rsidRPr="007C1B9D" w:rsidRDefault="008E4F90" w:rsidP="008E4F90">
            <w:pPr>
              <w:spacing w:after="80"/>
              <w:jc w:val="both"/>
              <w:rPr>
                <w:rFonts w:ascii="Times New Roman" w:hAnsi="Times New Roman" w:cs="Times New Roman"/>
              </w:rPr>
            </w:pPr>
            <w:r w:rsidRPr="007C1B9D">
              <w:rPr>
                <w:rFonts w:ascii="Times New Roman" w:hAnsi="Times New Roman" w:cs="Times New Roman"/>
              </w:rPr>
              <w:t>Điều 5. Quy định thẩm quyền quyết định phê duyệt nhiệm vụ và dự toán kinh phí thực hiện nhiệm vụ thuê hàng hóa, dịch vụ</w:t>
            </w:r>
          </w:p>
          <w:p w:rsidR="008E4F90" w:rsidRPr="007C1B9D" w:rsidRDefault="008E4F90" w:rsidP="008E4F90">
            <w:pPr>
              <w:spacing w:after="80"/>
              <w:jc w:val="both"/>
              <w:rPr>
                <w:rFonts w:ascii="Times New Roman" w:hAnsi="Times New Roman" w:cs="Times New Roman"/>
              </w:rPr>
            </w:pPr>
            <w:r w:rsidRPr="007C1B9D">
              <w:rPr>
                <w:rFonts w:ascii="Times New Roman" w:hAnsi="Times New Roman" w:cs="Times New Roman"/>
              </w:rPr>
              <w:t>1. Thủ trưởng các cơ quan, đơn vị cấp tỉnh quyết định phê duyệt nhiệm vụ và dự toán kinh phí thực hiện nhiệm vụ thuê hàng hóa, dịch vụ tại cơ quan, đơn vị mình và các cơ quan, đơn vị thuộc phạm vi quản lý (kể cả đơn vị sự nghiệp công lập thuộc chi cục và tương đương thuộc sở) sử dụng nguồn ngân sách cấp tỉnh (bao gồm nguồn bổ sung có mục tiêu từ ngân sách cấp trên).</w:t>
            </w:r>
          </w:p>
          <w:p w:rsidR="008E4F90" w:rsidRPr="007C1B9D" w:rsidRDefault="008E4F90" w:rsidP="008E4F90">
            <w:pPr>
              <w:spacing w:after="80"/>
              <w:jc w:val="both"/>
              <w:rPr>
                <w:rFonts w:ascii="Times New Roman" w:hAnsi="Times New Roman" w:cs="Times New Roman"/>
              </w:rPr>
            </w:pPr>
            <w:r w:rsidRPr="007C1B9D">
              <w:rPr>
                <w:rFonts w:ascii="Times New Roman" w:hAnsi="Times New Roman" w:cs="Times New Roman"/>
              </w:rPr>
              <w:t>2. Chủ tịch Ủy ban nhân dân các huyện, thành phố quyết định phê duyệt nhiệm vụ và dự toán kinh phí thực hiện nhiệm vụ thuê hàng hóa, dịch vụ của các cơ quan, đơn vị cấp huyện và các cơ quan, đơn vị thuộc phạm vi quản lý của cơ quan, đơn vị cấp huyện sử dụng nguồn ngân sách cấp huyện (bao gồm nguồn bổ sung có mục tiêu từ ngân sách cấp trên).</w:t>
            </w:r>
          </w:p>
          <w:p w:rsidR="008E4F90" w:rsidRPr="007C1B9D" w:rsidRDefault="008E4F90" w:rsidP="0071576F">
            <w:pPr>
              <w:spacing w:after="80"/>
              <w:jc w:val="both"/>
              <w:rPr>
                <w:rFonts w:ascii="Times New Roman" w:hAnsi="Times New Roman" w:cs="Times New Roman"/>
                <w:b/>
              </w:rPr>
            </w:pPr>
            <w:r w:rsidRPr="007C1B9D">
              <w:rPr>
                <w:rFonts w:ascii="Times New Roman" w:hAnsi="Times New Roman" w:cs="Times New Roman"/>
              </w:rPr>
              <w:t>3. Chủ tịch Ủy ban nhân dân các xã, phường, thị trấn quyết định phê duyệt phê duyệt nhiệm vụ và dự toán kinh phí thực hiện nhiệm vụ thuê hàng hóa, dịch vụ của các cơ quan, đơn vị cấp xã sử dụng nguồn ngân sách cấp xã (bao gồm nguồn bổ sung có mục tiêu từ ngân sách cấp trên).</w:t>
            </w:r>
          </w:p>
        </w:tc>
        <w:tc>
          <w:tcPr>
            <w:tcW w:w="3097" w:type="dxa"/>
          </w:tcPr>
          <w:p w:rsidR="008E4F90" w:rsidRDefault="008E4F90" w:rsidP="008E4F90">
            <w:pPr>
              <w:spacing w:before="120"/>
              <w:jc w:val="both"/>
              <w:rPr>
                <w:rFonts w:ascii="Times New Roman" w:hAnsi="Times New Roman" w:cs="Times New Roman"/>
                <w:lang w:val="en-US"/>
              </w:rPr>
            </w:pPr>
            <w:r>
              <w:rPr>
                <w:rFonts w:ascii="Times New Roman" w:hAnsi="Times New Roman" w:cs="Times New Roman"/>
                <w:lang w:val="en-US"/>
              </w:rPr>
              <w:t xml:space="preserve">Nội dung mới theo quy định tại Nghị định số 98/2025/NĐ-CP của Chính phủ. Nghị quyết số 19/2024/NQ-HĐND của Hội đồng nhân dân tỉnh chưa có quy định về nội dung này. </w:t>
            </w:r>
          </w:p>
          <w:p w:rsidR="008E4F90" w:rsidRPr="009463F6" w:rsidRDefault="008E4F90" w:rsidP="008E4F90">
            <w:pPr>
              <w:spacing w:before="120" w:after="120"/>
              <w:jc w:val="both"/>
              <w:rPr>
                <w:rFonts w:ascii="Times New Roman" w:hAnsi="Times New Roman" w:cs="Times New Roman"/>
                <w:lang w:val="en-US"/>
              </w:rPr>
            </w:pPr>
            <w:r>
              <w:rPr>
                <w:rFonts w:ascii="Times New Roman" w:hAnsi="Times New Roman" w:cs="Times New Roman"/>
                <w:lang w:val="en-US"/>
              </w:rPr>
              <w:t>Căn cứ t</w:t>
            </w:r>
            <w:r w:rsidRPr="009463F6">
              <w:rPr>
                <w:rFonts w:ascii="Times New Roman" w:hAnsi="Times New Roman" w:cs="Times New Roman"/>
                <w:lang w:val="en-US"/>
              </w:rPr>
              <w:t>ại khoản 3 Điều 5</w:t>
            </w:r>
            <w:r>
              <w:rPr>
                <w:rFonts w:ascii="Times New Roman" w:hAnsi="Times New Roman" w:cs="Times New Roman"/>
                <w:lang w:val="en-US"/>
              </w:rPr>
              <w:t xml:space="preserve"> và khoản 1 Điều 11</w:t>
            </w:r>
            <w:r w:rsidRPr="009463F6">
              <w:rPr>
                <w:rFonts w:ascii="Times New Roman" w:hAnsi="Times New Roman" w:cs="Times New Roman"/>
                <w:lang w:val="en-US"/>
              </w:rPr>
              <w:t xml:space="preserve"> Nghị định số 98/2025/NĐ-CP</w:t>
            </w:r>
            <w:r>
              <w:rPr>
                <w:rFonts w:ascii="Times New Roman" w:hAnsi="Times New Roman" w:cs="Times New Roman"/>
                <w:lang w:val="en-US"/>
              </w:rPr>
              <w:t xml:space="preserve"> thì việc</w:t>
            </w:r>
            <w:r w:rsidRPr="009463F6">
              <w:rPr>
                <w:rFonts w:ascii="Times New Roman" w:hAnsi="Times New Roman" w:cs="Times New Roman"/>
                <w:lang w:val="en-US"/>
              </w:rPr>
              <w:t xml:space="preserve"> lập dự toán (bao gồm cả thẩm quyền phê duyệt nhiệm vụ và dự toán) đối với nhiệm vụ thuê hàng hóa, dịch vụ được thực hiện theo quy định đối với nhiệm vụ mua sắm, sửa chữa, cải tạo, nâng cấp tài sản, trang thiết bị. </w:t>
            </w:r>
          </w:p>
          <w:p w:rsidR="008E4F90" w:rsidRDefault="008E4F90" w:rsidP="008E4F90">
            <w:pPr>
              <w:spacing w:after="120"/>
              <w:jc w:val="both"/>
              <w:rPr>
                <w:rFonts w:ascii="Times New Roman" w:hAnsi="Times New Roman" w:cs="Times New Roman"/>
                <w:lang w:val="en-US"/>
              </w:rPr>
            </w:pPr>
            <w:r w:rsidRPr="009463F6">
              <w:rPr>
                <w:rFonts w:ascii="Times New Roman" w:hAnsi="Times New Roman" w:cs="Times New Roman"/>
                <w:lang w:val="en-US"/>
              </w:rPr>
              <w:t>Do đó, để đảm bảo thống nhất trong xác định thẩm quyền quy định đối với nhiệm vụ thuê hàng hóa, dịch vụ và nhiệm vụ mua sắm, sửa chữa, cải tạo, nâng cấp tài sản, trang thiết bị, đề xuất quy định thẩm quyền quyết định phê duyệt nhiệm vụ và dự toán kinh phí thực hiện thuê hàng hóa, dịch vụ tương tư quy định thẩm quyền quyết định phê duyệt nhiệm vụ và dự toán kinh phí thực hiện mua sắm, sửa chữa, cải tạo, n</w:t>
            </w:r>
            <w:r>
              <w:rPr>
                <w:rFonts w:ascii="Times New Roman" w:hAnsi="Times New Roman" w:cs="Times New Roman"/>
                <w:lang w:val="en-US"/>
              </w:rPr>
              <w:t>âng cấp tài sản, trang thiết bị.</w:t>
            </w:r>
          </w:p>
        </w:tc>
      </w:tr>
      <w:tr w:rsidR="00FC0D82" w:rsidRPr="008F0ADE" w:rsidTr="00023ED7">
        <w:tc>
          <w:tcPr>
            <w:tcW w:w="3096" w:type="dxa"/>
          </w:tcPr>
          <w:p w:rsidR="00FC0D82" w:rsidRPr="007C1B9D" w:rsidRDefault="00FC0D82" w:rsidP="00EF034C">
            <w:pPr>
              <w:spacing w:after="80"/>
              <w:jc w:val="both"/>
              <w:rPr>
                <w:rFonts w:ascii="Times New Roman" w:hAnsi="Times New Roman" w:cs="Times New Roman"/>
                <w:b/>
              </w:rPr>
            </w:pPr>
            <w:r w:rsidRPr="007C1B9D">
              <w:rPr>
                <w:rFonts w:ascii="Times New Roman" w:hAnsi="Times New Roman" w:cs="Times New Roman"/>
                <w:b/>
              </w:rPr>
              <w:t>Điều 5. Tổ chức thực hiện</w:t>
            </w:r>
          </w:p>
          <w:p w:rsidR="00FC0D82" w:rsidRPr="007C1B9D" w:rsidRDefault="00FC0D82" w:rsidP="00EF034C">
            <w:pPr>
              <w:spacing w:after="80"/>
              <w:jc w:val="both"/>
              <w:rPr>
                <w:rFonts w:ascii="Times New Roman" w:hAnsi="Times New Roman" w:cs="Times New Roman"/>
              </w:rPr>
            </w:pPr>
            <w:r w:rsidRPr="007C1B9D">
              <w:rPr>
                <w:rFonts w:ascii="Times New Roman" w:hAnsi="Times New Roman" w:cs="Times New Roman"/>
              </w:rPr>
              <w:t xml:space="preserve">1. Giao Ủy ban nhân dân tỉnh tổ chức triển khai thực hiện </w:t>
            </w:r>
            <w:r w:rsidRPr="007C1B9D">
              <w:rPr>
                <w:rFonts w:ascii="Times New Roman" w:hAnsi="Times New Roman" w:cs="Times New Roman"/>
              </w:rPr>
              <w:lastRenderedPageBreak/>
              <w:t>Nghị quyết này.</w:t>
            </w:r>
          </w:p>
          <w:p w:rsidR="00FC0D82" w:rsidRPr="007C1B9D" w:rsidRDefault="00FC0D82" w:rsidP="00EF034C">
            <w:pPr>
              <w:spacing w:after="80"/>
              <w:jc w:val="both"/>
              <w:rPr>
                <w:rFonts w:ascii="Times New Roman" w:hAnsi="Times New Roman" w:cs="Times New Roman"/>
              </w:rPr>
            </w:pPr>
            <w:r w:rsidRPr="007C1B9D">
              <w:rPr>
                <w:rFonts w:ascii="Times New Roman" w:hAnsi="Times New Roman" w:cs="Times New Roman"/>
              </w:rPr>
              <w:t>2. Thường trực Hội đồng nhân dân, các Ban của Hội đồng nhân dân, các Tổ đại biểu và đại biểu Hội đồng nhân dân tỉnh giám sát việc thực hiện Nghị quyết này.</w:t>
            </w:r>
          </w:p>
          <w:p w:rsidR="00FC0D82" w:rsidRPr="007C1B9D" w:rsidRDefault="00FC0D82" w:rsidP="00E76DB7">
            <w:pPr>
              <w:spacing w:before="120" w:after="280" w:afterAutospacing="1"/>
              <w:jc w:val="both"/>
              <w:rPr>
                <w:rFonts w:ascii="Times New Roman" w:hAnsi="Times New Roman" w:cs="Times New Roman"/>
                <w:b/>
              </w:rPr>
            </w:pPr>
          </w:p>
        </w:tc>
        <w:tc>
          <w:tcPr>
            <w:tcW w:w="3097" w:type="dxa"/>
          </w:tcPr>
          <w:p w:rsidR="00FC0D82" w:rsidRPr="007C1B9D" w:rsidRDefault="00FC0D82" w:rsidP="00EF034C">
            <w:pPr>
              <w:spacing w:after="80"/>
              <w:jc w:val="both"/>
              <w:rPr>
                <w:rFonts w:ascii="Times New Roman" w:hAnsi="Times New Roman" w:cs="Times New Roman"/>
                <w:b/>
              </w:rPr>
            </w:pPr>
            <w:r w:rsidRPr="007C1B9D">
              <w:rPr>
                <w:rFonts w:ascii="Times New Roman" w:hAnsi="Times New Roman" w:cs="Times New Roman"/>
                <w:b/>
              </w:rPr>
              <w:lastRenderedPageBreak/>
              <w:t>Điều 6. Tổ chức thực hiện</w:t>
            </w:r>
          </w:p>
          <w:p w:rsidR="00FC0D82" w:rsidRPr="007C1B9D" w:rsidRDefault="00FC0D82" w:rsidP="00EF034C">
            <w:pPr>
              <w:spacing w:after="80"/>
              <w:jc w:val="both"/>
              <w:rPr>
                <w:rFonts w:ascii="Times New Roman" w:hAnsi="Times New Roman" w:cs="Times New Roman"/>
              </w:rPr>
            </w:pPr>
            <w:r w:rsidRPr="007C1B9D">
              <w:rPr>
                <w:rFonts w:ascii="Times New Roman" w:hAnsi="Times New Roman" w:cs="Times New Roman"/>
              </w:rPr>
              <w:t xml:space="preserve">1. Giao Ủy ban nhân dân tỉnh tổ chức triển khai thực hiện </w:t>
            </w:r>
            <w:r w:rsidRPr="007C1B9D">
              <w:rPr>
                <w:rFonts w:ascii="Times New Roman" w:hAnsi="Times New Roman" w:cs="Times New Roman"/>
              </w:rPr>
              <w:lastRenderedPageBreak/>
              <w:t xml:space="preserve">Nghị quyết này theo đúng quy định pháp luật hiện hành. </w:t>
            </w:r>
          </w:p>
          <w:p w:rsidR="00FC0D82" w:rsidRPr="007C1B9D" w:rsidRDefault="00FC0D82" w:rsidP="00EF034C">
            <w:pPr>
              <w:spacing w:after="80"/>
              <w:jc w:val="both"/>
              <w:rPr>
                <w:rFonts w:ascii="Times New Roman" w:hAnsi="Times New Roman" w:cs="Times New Roman"/>
                <w:lang w:val="pt-BR"/>
              </w:rPr>
            </w:pPr>
            <w:r w:rsidRPr="007C1B9D">
              <w:rPr>
                <w:rFonts w:ascii="Times New Roman" w:hAnsi="Times New Roman" w:cs="Times New Roman"/>
              </w:rPr>
              <w:t>2. Giao Thường trực Hội đồng nhân dân, các Ban của Hội đồng nhân dân, các Tổ đại biểu và đại biểu Hội đồng nhân dân tỉnh giám sát việc thực hiện Nghị quyết này.</w:t>
            </w:r>
            <w:r w:rsidRPr="007C1B9D">
              <w:rPr>
                <w:rFonts w:ascii="Times New Roman" w:hAnsi="Times New Roman" w:cs="Times New Roman"/>
                <w:lang w:val="pt-BR"/>
              </w:rPr>
              <w:t xml:space="preserve"> </w:t>
            </w:r>
          </w:p>
          <w:p w:rsidR="00FC0D82" w:rsidRPr="007C1B9D" w:rsidRDefault="00FC0D82" w:rsidP="008E4F90">
            <w:pPr>
              <w:spacing w:after="80"/>
              <w:jc w:val="both"/>
              <w:rPr>
                <w:rFonts w:ascii="Times New Roman" w:hAnsi="Times New Roman" w:cs="Times New Roman"/>
              </w:rPr>
            </w:pPr>
          </w:p>
        </w:tc>
        <w:tc>
          <w:tcPr>
            <w:tcW w:w="3097" w:type="dxa"/>
          </w:tcPr>
          <w:p w:rsidR="00FC0D82" w:rsidRDefault="00FC0D82" w:rsidP="008E4F90">
            <w:pPr>
              <w:spacing w:before="120"/>
              <w:jc w:val="both"/>
              <w:rPr>
                <w:rFonts w:ascii="Times New Roman" w:hAnsi="Times New Roman" w:cs="Times New Roman"/>
                <w:lang w:val="en-US"/>
              </w:rPr>
            </w:pPr>
          </w:p>
        </w:tc>
      </w:tr>
      <w:tr w:rsidR="00FC0D82" w:rsidRPr="008F0ADE" w:rsidTr="00023ED7">
        <w:tc>
          <w:tcPr>
            <w:tcW w:w="3096" w:type="dxa"/>
          </w:tcPr>
          <w:p w:rsidR="0071576F" w:rsidRDefault="0071576F" w:rsidP="00FC0D82">
            <w:pPr>
              <w:spacing w:before="120" w:after="280" w:afterAutospacing="1"/>
              <w:jc w:val="both"/>
              <w:rPr>
                <w:rFonts w:ascii="Times New Roman" w:hAnsi="Times New Roman" w:cs="Times New Roman"/>
                <w:lang w:val="en-US"/>
              </w:rPr>
            </w:pPr>
          </w:p>
          <w:p w:rsidR="0071576F" w:rsidRDefault="0071576F" w:rsidP="00FC0D82">
            <w:pPr>
              <w:spacing w:before="120" w:after="280" w:afterAutospacing="1"/>
              <w:jc w:val="both"/>
              <w:rPr>
                <w:rFonts w:ascii="Times New Roman" w:hAnsi="Times New Roman" w:cs="Times New Roman"/>
                <w:lang w:val="en-US"/>
              </w:rPr>
            </w:pPr>
          </w:p>
          <w:p w:rsidR="0071576F" w:rsidRDefault="0071576F" w:rsidP="00FC0D82">
            <w:pPr>
              <w:spacing w:before="120" w:after="280" w:afterAutospacing="1"/>
              <w:jc w:val="both"/>
              <w:rPr>
                <w:rFonts w:ascii="Times New Roman" w:hAnsi="Times New Roman" w:cs="Times New Roman"/>
                <w:lang w:val="en-US"/>
              </w:rPr>
            </w:pPr>
          </w:p>
          <w:p w:rsidR="0071576F" w:rsidRDefault="0071576F" w:rsidP="00FC0D82">
            <w:pPr>
              <w:spacing w:before="120" w:after="280" w:afterAutospacing="1"/>
              <w:jc w:val="both"/>
              <w:rPr>
                <w:rFonts w:ascii="Times New Roman" w:hAnsi="Times New Roman" w:cs="Times New Roman"/>
                <w:lang w:val="en-US"/>
              </w:rPr>
            </w:pPr>
          </w:p>
          <w:p w:rsidR="0071576F" w:rsidRDefault="0071576F" w:rsidP="00FC0D82">
            <w:pPr>
              <w:spacing w:before="120" w:after="280" w:afterAutospacing="1"/>
              <w:jc w:val="both"/>
              <w:rPr>
                <w:rFonts w:ascii="Times New Roman" w:hAnsi="Times New Roman" w:cs="Times New Roman"/>
                <w:lang w:val="en-US"/>
              </w:rPr>
            </w:pPr>
          </w:p>
          <w:p w:rsidR="00FC0D82" w:rsidRPr="007C1B9D" w:rsidRDefault="00FC0D82" w:rsidP="00FC0D82">
            <w:pPr>
              <w:spacing w:before="120" w:after="280" w:afterAutospacing="1"/>
              <w:jc w:val="both"/>
              <w:rPr>
                <w:rFonts w:ascii="Times New Roman" w:hAnsi="Times New Roman" w:cs="Times New Roman"/>
              </w:rPr>
            </w:pPr>
            <w:r w:rsidRPr="007C1B9D">
              <w:rPr>
                <w:rFonts w:ascii="Times New Roman" w:hAnsi="Times New Roman" w:cs="Times New Roman"/>
              </w:rPr>
              <w:t>Nghị quyết này đã được Hội đồng nhân dân tỉnh Bình Dương khóa X, kỳ họp thứ 19 thông qua ngày 10 tháng 12 năm 2024 và có hiệu lực kể từ ngày thông qua</w:t>
            </w:r>
          </w:p>
          <w:p w:rsidR="00FC0D82" w:rsidRPr="007C1B9D" w:rsidRDefault="00FC0D82" w:rsidP="00FC0D82">
            <w:pPr>
              <w:spacing w:after="80"/>
              <w:ind w:firstLine="709"/>
              <w:jc w:val="both"/>
              <w:rPr>
                <w:rFonts w:ascii="Times New Roman" w:hAnsi="Times New Roman" w:cs="Times New Roman"/>
              </w:rPr>
            </w:pPr>
          </w:p>
        </w:tc>
        <w:tc>
          <w:tcPr>
            <w:tcW w:w="3097" w:type="dxa"/>
          </w:tcPr>
          <w:p w:rsidR="00FC0D82" w:rsidRPr="007C1B9D" w:rsidRDefault="00FC0D82" w:rsidP="00FC0D82">
            <w:pPr>
              <w:spacing w:before="120" w:after="280" w:afterAutospacing="1"/>
              <w:jc w:val="both"/>
              <w:rPr>
                <w:rFonts w:ascii="Times New Roman" w:hAnsi="Times New Roman" w:cs="Times New Roman"/>
                <w:b/>
              </w:rPr>
            </w:pPr>
            <w:r w:rsidRPr="007C1B9D">
              <w:rPr>
                <w:rFonts w:ascii="Times New Roman" w:hAnsi="Times New Roman" w:cs="Times New Roman"/>
                <w:b/>
              </w:rPr>
              <w:t>Điều 7. Điều khoản thi hành</w:t>
            </w:r>
          </w:p>
          <w:p w:rsidR="00FC0D82" w:rsidRPr="007C1B9D" w:rsidRDefault="00FC0D82" w:rsidP="00FC0D82">
            <w:pPr>
              <w:spacing w:before="120" w:after="280" w:afterAutospacing="1"/>
              <w:jc w:val="both"/>
              <w:rPr>
                <w:rFonts w:ascii="Times New Roman" w:hAnsi="Times New Roman" w:cs="Times New Roman"/>
              </w:rPr>
            </w:pPr>
            <w:r w:rsidRPr="007C1B9D">
              <w:rPr>
                <w:rFonts w:ascii="Times New Roman" w:hAnsi="Times New Roman" w:cs="Times New Roman"/>
              </w:rPr>
              <w:t>1. Nghị quyết này đã được Hội đồng nhân dân tỉnh Bình Dương khóa X, kỳ họp thứ …. thông qua ngày……tháng …năm 2025 và có hiệu kể từ ngày thông qua.</w:t>
            </w:r>
          </w:p>
          <w:p w:rsidR="00FC0D82" w:rsidRPr="007C1B9D" w:rsidRDefault="00FC0D82" w:rsidP="00FC0D82">
            <w:pPr>
              <w:spacing w:before="120" w:after="280" w:afterAutospacing="1"/>
              <w:jc w:val="both"/>
              <w:rPr>
                <w:rFonts w:ascii="Times New Roman" w:hAnsi="Times New Roman" w:cs="Times New Roman"/>
              </w:rPr>
            </w:pPr>
            <w:r w:rsidRPr="007C1B9D">
              <w:rPr>
                <w:rFonts w:ascii="Times New Roman" w:hAnsi="Times New Roman" w:cs="Times New Roman"/>
              </w:rPr>
              <w:t>2. Nghị quyết này thay thế Nghị quyết số 19/2024/NQ-HĐND ngày 10 tháng 12 năm 2024 của Hội đồng nhân dân tỉnh Bình Dương quy định thẩm quyền quyết định phê duyệt nhiệm vụ và dự toán kinh phí thực hiện mua sắm tài sản, trang thiết bị; quy định phân cấp thẩm quyền quyết định phê duyệt nhiệm vụ và dự toán kinh phí thực hiện cải tạo, nâng cấp, mở rộng, xây dựng mới hạng mục công trình trong các dự án đã đầu tư xây dựng sử dụng nguồn chi thường xuyên ngân sách nhà nước của các cơ quan, đơn vị thuộc phạm vi quản lý của tỉnh Bình Dương</w:t>
            </w:r>
          </w:p>
        </w:tc>
        <w:tc>
          <w:tcPr>
            <w:tcW w:w="3097" w:type="dxa"/>
          </w:tcPr>
          <w:p w:rsidR="00FC0D82" w:rsidRDefault="00FC0D82" w:rsidP="008E4F90">
            <w:pPr>
              <w:spacing w:before="120"/>
              <w:jc w:val="both"/>
              <w:rPr>
                <w:rFonts w:ascii="Times New Roman" w:hAnsi="Times New Roman" w:cs="Times New Roman"/>
                <w:lang w:val="en-US"/>
              </w:rPr>
            </w:pPr>
            <w:r>
              <w:rPr>
                <w:rFonts w:ascii="Times New Roman" w:hAnsi="Times New Roman" w:cs="Times New Roman"/>
                <w:lang w:val="en-US"/>
              </w:rPr>
              <w:t xml:space="preserve">Bổ sung </w:t>
            </w:r>
            <w:r w:rsidR="0071576F">
              <w:rPr>
                <w:rFonts w:ascii="Times New Roman" w:hAnsi="Times New Roman" w:cs="Times New Roman"/>
                <w:lang w:val="en-US"/>
              </w:rPr>
              <w:t>thêm</w:t>
            </w:r>
            <w:r>
              <w:rPr>
                <w:rFonts w:ascii="Times New Roman" w:hAnsi="Times New Roman" w:cs="Times New Roman"/>
                <w:lang w:val="en-US"/>
              </w:rPr>
              <w:t xml:space="preserve"> điều khoản thi hành do Nghị quyết này thay thế Nghị quyết số 19/2024/NQ-HĐND</w:t>
            </w:r>
          </w:p>
        </w:tc>
      </w:tr>
    </w:tbl>
    <w:p w:rsidR="008F0ADE" w:rsidRPr="008F0ADE" w:rsidRDefault="008F0ADE" w:rsidP="008F0ADE">
      <w:pPr>
        <w:jc w:val="both"/>
        <w:rPr>
          <w:rFonts w:ascii="Times New Roman" w:hAnsi="Times New Roman" w:cs="Times New Roman"/>
          <w:lang w:val="en-US"/>
        </w:rPr>
      </w:pPr>
    </w:p>
    <w:sectPr w:rsidR="008F0ADE" w:rsidRPr="008F0ADE" w:rsidSect="001E7759">
      <w:headerReference w:type="default" r:id="rId7"/>
      <w:pgSz w:w="11909" w:h="16834" w:code="9"/>
      <w:pgMar w:top="1134" w:right="1134" w:bottom="1134" w:left="1701" w:header="39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52E" w:rsidRDefault="008E252E" w:rsidP="001E7759">
      <w:r>
        <w:separator/>
      </w:r>
    </w:p>
  </w:endnote>
  <w:endnote w:type="continuationSeparator" w:id="0">
    <w:p w:rsidR="008E252E" w:rsidRDefault="008E252E" w:rsidP="001E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52E" w:rsidRDefault="008E252E" w:rsidP="001E7759">
      <w:r>
        <w:separator/>
      </w:r>
    </w:p>
  </w:footnote>
  <w:footnote w:type="continuationSeparator" w:id="0">
    <w:p w:rsidR="008E252E" w:rsidRDefault="008E252E" w:rsidP="001E7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648948"/>
      <w:docPartObj>
        <w:docPartGallery w:val="Page Numbers (Top of Page)"/>
        <w:docPartUnique/>
      </w:docPartObj>
    </w:sdtPr>
    <w:sdtEndPr>
      <w:rPr>
        <w:noProof/>
      </w:rPr>
    </w:sdtEndPr>
    <w:sdtContent>
      <w:p w:rsidR="001E7759" w:rsidRDefault="001E7759">
        <w:pPr>
          <w:pStyle w:val="Header"/>
          <w:jc w:val="center"/>
        </w:pPr>
        <w:r>
          <w:fldChar w:fldCharType="begin"/>
        </w:r>
        <w:r>
          <w:instrText xml:space="preserve"> PAGE   \* MERGEFORMAT </w:instrText>
        </w:r>
        <w:r>
          <w:fldChar w:fldCharType="separate"/>
        </w:r>
        <w:r w:rsidR="00617E21">
          <w:rPr>
            <w:noProof/>
          </w:rPr>
          <w:t>6</w:t>
        </w:r>
        <w:r>
          <w:rPr>
            <w:noProof/>
          </w:rPr>
          <w:fldChar w:fldCharType="end"/>
        </w:r>
      </w:p>
    </w:sdtContent>
  </w:sdt>
  <w:p w:rsidR="001E7759" w:rsidRDefault="001E77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93"/>
    <w:rsid w:val="00023ED7"/>
    <w:rsid w:val="00143501"/>
    <w:rsid w:val="001E7759"/>
    <w:rsid w:val="001F004E"/>
    <w:rsid w:val="0025767E"/>
    <w:rsid w:val="002E4724"/>
    <w:rsid w:val="004C7A4F"/>
    <w:rsid w:val="0057761C"/>
    <w:rsid w:val="00617E21"/>
    <w:rsid w:val="006C083E"/>
    <w:rsid w:val="0071576F"/>
    <w:rsid w:val="007753BE"/>
    <w:rsid w:val="007C1B9D"/>
    <w:rsid w:val="007C4793"/>
    <w:rsid w:val="008E252E"/>
    <w:rsid w:val="008E4F90"/>
    <w:rsid w:val="008F0ADE"/>
    <w:rsid w:val="009A0B22"/>
    <w:rsid w:val="00D54055"/>
    <w:rsid w:val="00E76DB7"/>
    <w:rsid w:val="00EF034C"/>
    <w:rsid w:val="00FC0D82"/>
    <w:rsid w:val="00FC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A4F"/>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67E"/>
    <w:pPr>
      <w:widowControl/>
      <w:spacing w:after="160" w:line="259" w:lineRule="auto"/>
      <w:ind w:left="720"/>
      <w:contextualSpacing/>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8F0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p">
    <w:name w:val="bodytext-p"/>
    <w:basedOn w:val="Normal"/>
    <w:rsid w:val="00FC0D82"/>
    <w:pPr>
      <w:widowControl/>
      <w:jc w:val="both"/>
    </w:pPr>
    <w:rPr>
      <w:rFonts w:ascii="Times New Roman" w:eastAsia="SimSun" w:hAnsi="Times New Roman" w:cs="Times New Roman"/>
      <w:color w:val="auto"/>
      <w:sz w:val="20"/>
      <w:szCs w:val="20"/>
      <w:lang w:val="en-US" w:eastAsia="en-US"/>
    </w:rPr>
  </w:style>
  <w:style w:type="paragraph" w:styleId="Header">
    <w:name w:val="header"/>
    <w:basedOn w:val="Normal"/>
    <w:link w:val="HeaderChar"/>
    <w:uiPriority w:val="99"/>
    <w:unhideWhenUsed/>
    <w:rsid w:val="001E7759"/>
    <w:pPr>
      <w:tabs>
        <w:tab w:val="center" w:pos="4680"/>
        <w:tab w:val="right" w:pos="9360"/>
      </w:tabs>
    </w:pPr>
  </w:style>
  <w:style w:type="character" w:customStyle="1" w:styleId="HeaderChar">
    <w:name w:val="Header Char"/>
    <w:basedOn w:val="DefaultParagraphFont"/>
    <w:link w:val="Header"/>
    <w:uiPriority w:val="99"/>
    <w:rsid w:val="001E7759"/>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1E7759"/>
    <w:pPr>
      <w:tabs>
        <w:tab w:val="center" w:pos="4680"/>
        <w:tab w:val="right" w:pos="9360"/>
      </w:tabs>
    </w:pPr>
  </w:style>
  <w:style w:type="character" w:customStyle="1" w:styleId="FooterChar">
    <w:name w:val="Footer Char"/>
    <w:basedOn w:val="DefaultParagraphFont"/>
    <w:link w:val="Footer"/>
    <w:uiPriority w:val="99"/>
    <w:rsid w:val="001E7759"/>
    <w:rPr>
      <w:rFonts w:ascii="Courier New" w:eastAsia="Times New Roman" w:hAnsi="Courier New" w:cs="Courier New"/>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A4F"/>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67E"/>
    <w:pPr>
      <w:widowControl/>
      <w:spacing w:after="160" w:line="259" w:lineRule="auto"/>
      <w:ind w:left="720"/>
      <w:contextualSpacing/>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8F0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p">
    <w:name w:val="bodytext-p"/>
    <w:basedOn w:val="Normal"/>
    <w:rsid w:val="00FC0D82"/>
    <w:pPr>
      <w:widowControl/>
      <w:jc w:val="both"/>
    </w:pPr>
    <w:rPr>
      <w:rFonts w:ascii="Times New Roman" w:eastAsia="SimSun" w:hAnsi="Times New Roman" w:cs="Times New Roman"/>
      <w:color w:val="auto"/>
      <w:sz w:val="20"/>
      <w:szCs w:val="20"/>
      <w:lang w:val="en-US" w:eastAsia="en-US"/>
    </w:rPr>
  </w:style>
  <w:style w:type="paragraph" w:styleId="Header">
    <w:name w:val="header"/>
    <w:basedOn w:val="Normal"/>
    <w:link w:val="HeaderChar"/>
    <w:uiPriority w:val="99"/>
    <w:unhideWhenUsed/>
    <w:rsid w:val="001E7759"/>
    <w:pPr>
      <w:tabs>
        <w:tab w:val="center" w:pos="4680"/>
        <w:tab w:val="right" w:pos="9360"/>
      </w:tabs>
    </w:pPr>
  </w:style>
  <w:style w:type="character" w:customStyle="1" w:styleId="HeaderChar">
    <w:name w:val="Header Char"/>
    <w:basedOn w:val="DefaultParagraphFont"/>
    <w:link w:val="Header"/>
    <w:uiPriority w:val="99"/>
    <w:rsid w:val="001E7759"/>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1E7759"/>
    <w:pPr>
      <w:tabs>
        <w:tab w:val="center" w:pos="4680"/>
        <w:tab w:val="right" w:pos="9360"/>
      </w:tabs>
    </w:pPr>
  </w:style>
  <w:style w:type="character" w:customStyle="1" w:styleId="FooterChar">
    <w:name w:val="Footer Char"/>
    <w:basedOn w:val="DefaultParagraphFont"/>
    <w:link w:val="Footer"/>
    <w:uiPriority w:val="99"/>
    <w:rsid w:val="001E7759"/>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2025-05-24T00:38:00Z</dcterms:created>
  <dcterms:modified xsi:type="dcterms:W3CDTF">2025-05-24T03:48:00Z</dcterms:modified>
</cp:coreProperties>
</file>